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DF8C9" w14:textId="58F74E46"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r w:rsidRPr="00972CE4">
        <w:rPr>
          <w:rFonts w:cs="Arial"/>
          <w:sz w:val="20"/>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1EC0F90D" w:rsidR="00370175" w:rsidRPr="00F054E3" w:rsidRDefault="000D2E28">
      <w:pPr>
        <w:tabs>
          <w:tab w:val="right" w:pos="2268"/>
          <w:tab w:val="right" w:pos="4678"/>
        </w:tabs>
        <w:jc w:val="right"/>
        <w:rPr>
          <w:rFonts w:cs="Arial"/>
          <w:sz w:val="20"/>
          <w:lang w:val="en-US"/>
        </w:rPr>
      </w:pPr>
      <w:r w:rsidRPr="00F054E3">
        <w:rPr>
          <w:rFonts w:cs="Arial"/>
          <w:sz w:val="20"/>
          <w:lang w:val="en-US"/>
        </w:rPr>
        <w:br/>
        <w:t xml:space="preserve"> </w:t>
      </w:r>
      <w:r w:rsidRPr="00F054E3">
        <w:rPr>
          <w:rFonts w:cs="Arial"/>
          <w:sz w:val="20"/>
          <w:lang w:val="en-US"/>
        </w:rPr>
        <w:tab/>
      </w:r>
      <w:r w:rsidRPr="00F054E3">
        <w:rPr>
          <w:rFonts w:cs="Arial"/>
          <w:sz w:val="20"/>
          <w:lang w:val="en-US"/>
        </w:rPr>
        <w:tab/>
      </w:r>
      <w:r w:rsidRPr="00F054E3">
        <w:rPr>
          <w:rFonts w:cs="Arial"/>
          <w:sz w:val="16"/>
          <w:szCs w:val="16"/>
          <w:lang w:val="en-US"/>
        </w:rPr>
        <w:t xml:space="preserve"> </w:t>
      </w:r>
      <w:r w:rsidRPr="00F054E3">
        <w:rPr>
          <w:rFonts w:cs="Arial"/>
          <w:sz w:val="16"/>
          <w:szCs w:val="16"/>
          <w:lang w:val="en-US"/>
        </w:rPr>
        <w:tab/>
      </w:r>
      <w:r w:rsidRPr="00F054E3">
        <w:rPr>
          <w:rFonts w:cs="Arial"/>
          <w:sz w:val="20"/>
          <w:lang w:val="en-US"/>
        </w:rPr>
        <w:br/>
      </w:r>
      <w:r w:rsidRPr="00F054E3">
        <w:rPr>
          <w:rFonts w:cs="Arial"/>
          <w:sz w:val="16"/>
          <w:szCs w:val="16"/>
          <w:lang w:val="en-US"/>
        </w:rPr>
        <w:tab/>
      </w:r>
      <w:r w:rsidRPr="00F054E3">
        <w:rPr>
          <w:rFonts w:cs="Arial"/>
          <w:sz w:val="20"/>
          <w:lang w:val="en-US"/>
        </w:rPr>
        <w:br/>
      </w:r>
      <w:r w:rsidRPr="00F054E3">
        <w:rPr>
          <w:rFonts w:cs="Arial"/>
          <w:sz w:val="20"/>
          <w:lang w:val="en-US"/>
        </w:rPr>
        <w:br/>
      </w:r>
      <w:r w:rsidRPr="00F054E3">
        <w:rPr>
          <w:rFonts w:cs="Arial"/>
          <w:sz w:val="16"/>
          <w:szCs w:val="16"/>
          <w:lang w:val="en-US"/>
        </w:rPr>
        <w:t xml:space="preserve"> </w:t>
      </w:r>
      <w:r w:rsidRPr="00F054E3">
        <w:rPr>
          <w:rFonts w:cs="Arial"/>
          <w:sz w:val="16"/>
          <w:szCs w:val="16"/>
          <w:lang w:val="en-US"/>
        </w:rPr>
        <w:tab/>
      </w:r>
      <w:r w:rsidRPr="00F054E3">
        <w:rPr>
          <w:rFonts w:cs="Arial"/>
          <w:sz w:val="20"/>
          <w:lang w:val="en-US"/>
        </w:rPr>
        <w:tab/>
      </w:r>
      <w:r w:rsidRPr="00F054E3">
        <w:rPr>
          <w:rFonts w:cs="Arial"/>
          <w:sz w:val="20"/>
          <w:lang w:val="en-US"/>
        </w:rPr>
        <w:tab/>
      </w:r>
      <w:r w:rsidRPr="00F054E3">
        <w:rPr>
          <w:rFonts w:cs="Arial"/>
          <w:sz w:val="20"/>
          <w:lang w:val="en-US"/>
        </w:rPr>
        <w:tab/>
      </w:r>
      <w:r w:rsidRPr="00F054E3">
        <w:rPr>
          <w:rFonts w:cs="Arial"/>
          <w:sz w:val="20"/>
          <w:lang w:val="en-US"/>
        </w:rPr>
        <w:tab/>
      </w:r>
      <w:r w:rsidRPr="00F054E3">
        <w:rPr>
          <w:rFonts w:cs="Arial"/>
          <w:sz w:val="20"/>
          <w:lang w:val="en-US"/>
        </w:rPr>
        <w:tab/>
      </w:r>
      <w:r w:rsidRPr="00F054E3">
        <w:rPr>
          <w:rFonts w:cs="Arial"/>
          <w:sz w:val="20"/>
          <w:lang w:val="en-US"/>
        </w:rPr>
        <w:tab/>
      </w:r>
      <w:r w:rsidRPr="00F054E3">
        <w:rPr>
          <w:rFonts w:cs="Arial"/>
          <w:sz w:val="20"/>
          <w:lang w:val="en-US"/>
        </w:rPr>
        <w:tab/>
      </w:r>
      <w:r w:rsidRPr="00F054E3">
        <w:rPr>
          <w:rFonts w:cs="Arial"/>
          <w:sz w:val="20"/>
          <w:lang w:val="en-US"/>
        </w:rPr>
        <w:tab/>
      </w:r>
    </w:p>
    <w:p w14:paraId="3264BF47" w14:textId="3C4EE2F1" w:rsidR="00D25842" w:rsidRDefault="00972CE4">
      <w:pPr>
        <w:tabs>
          <w:tab w:val="right" w:pos="2268"/>
          <w:tab w:val="right" w:pos="4678"/>
        </w:tabs>
        <w:jc w:val="right"/>
        <w:rPr>
          <w:rFonts w:cs="Arial"/>
          <w:sz w:val="20"/>
          <w:lang w:val="en-US"/>
        </w:rPr>
      </w:pPr>
      <w:r w:rsidRPr="00972CE4">
        <w:rPr>
          <w:rFonts w:cs="Arial"/>
          <w:sz w:val="20"/>
          <w:lang w:val="en-US"/>
        </w:rPr>
        <w:t>22</w:t>
      </w:r>
      <w:r w:rsidR="00516E2D" w:rsidRPr="00972CE4">
        <w:rPr>
          <w:rFonts w:cs="Arial"/>
          <w:sz w:val="20"/>
          <w:lang w:val="en-US"/>
        </w:rPr>
        <w:t xml:space="preserve"> </w:t>
      </w:r>
      <w:r w:rsidRPr="00972CE4">
        <w:rPr>
          <w:rFonts w:cs="Arial"/>
          <w:sz w:val="20"/>
          <w:lang w:val="en-US"/>
        </w:rPr>
        <w:t>February</w:t>
      </w:r>
      <w:r w:rsidR="000D2E28" w:rsidRPr="00972CE4">
        <w:rPr>
          <w:rFonts w:cs="Arial"/>
          <w:sz w:val="20"/>
          <w:lang w:val="en-US"/>
        </w:rPr>
        <w:t>, 20</w:t>
      </w:r>
      <w:r w:rsidR="009B5AE9" w:rsidRPr="00972CE4">
        <w:rPr>
          <w:rFonts w:cs="Arial"/>
          <w:sz w:val="20"/>
          <w:lang w:val="en-US"/>
        </w:rPr>
        <w:t>2</w:t>
      </w:r>
      <w:r w:rsidRPr="00972CE4">
        <w:rPr>
          <w:rFonts w:cs="Arial"/>
          <w:sz w:val="20"/>
          <w:lang w:val="en-US"/>
        </w:rPr>
        <w:t>1</w:t>
      </w:r>
    </w:p>
    <w:p w14:paraId="3164BBF9" w14:textId="77777777" w:rsidR="00972CE4" w:rsidRPr="00972CE4" w:rsidRDefault="00972CE4">
      <w:pPr>
        <w:tabs>
          <w:tab w:val="right" w:pos="2268"/>
          <w:tab w:val="right" w:pos="4678"/>
        </w:tabs>
        <w:jc w:val="right"/>
        <w:rPr>
          <w:rFonts w:cs="Arial"/>
          <w:lang w:val="en-US"/>
        </w:rPr>
      </w:pPr>
    </w:p>
    <w:p w14:paraId="5E0AC80E" w14:textId="77777777" w:rsidR="00D25842" w:rsidRPr="00972CE4" w:rsidRDefault="000D2E28">
      <w:pPr>
        <w:spacing w:after="240"/>
        <w:ind w:hanging="993"/>
        <w:rPr>
          <w:rFonts w:cs="Arial"/>
          <w:lang w:val="en-US"/>
        </w:rPr>
      </w:pPr>
      <w:r w:rsidRPr="00972CE4">
        <w:rPr>
          <w:rFonts w:cs="Arial"/>
          <w:sz w:val="12"/>
          <w:szCs w:val="12"/>
          <w:lang w:val="en-US"/>
        </w:rPr>
        <w:t>_</w:t>
      </w:r>
    </w:p>
    <w:p w14:paraId="5EA9A2F1" w14:textId="77777777" w:rsidR="00D25842" w:rsidRPr="00972CE4" w:rsidRDefault="00D25842">
      <w:pPr>
        <w:rPr>
          <w:rFonts w:cs="Arial"/>
          <w:lang w:val="en-US"/>
        </w:rPr>
        <w:sectPr w:rsidR="00D25842" w:rsidRPr="00972CE4">
          <w:headerReference w:type="default" r:id="rId8"/>
          <w:headerReference w:type="first" r:id="rId9"/>
          <w:footerReference w:type="first" r:id="rId10"/>
          <w:pgSz w:w="11906" w:h="16838"/>
          <w:pgMar w:top="2977" w:right="707" w:bottom="1985" w:left="1418" w:header="1230" w:footer="188" w:gutter="0"/>
          <w:cols w:space="720"/>
          <w:formProt w:val="0"/>
          <w:titlePg/>
          <w:docGrid w:linePitch="600" w:charSpace="36864"/>
        </w:sectPr>
      </w:pPr>
    </w:p>
    <w:p w14:paraId="59D0DF16" w14:textId="1DBE673A" w:rsidR="00972CE4" w:rsidRDefault="00F054E3" w:rsidP="00972CE4">
      <w:pPr>
        <w:spacing w:after="200" w:line="360" w:lineRule="auto"/>
        <w:jc w:val="center"/>
        <w:rPr>
          <w:rFonts w:eastAsia="Arial" w:cs="Arial"/>
          <w:b/>
          <w:sz w:val="32"/>
          <w:szCs w:val="32"/>
          <w:lang w:val="en" w:bidi="ar-SA"/>
        </w:rPr>
      </w:pPr>
      <w:r w:rsidRPr="00F054E3">
        <w:rPr>
          <w:rFonts w:eastAsia="Arial" w:cs="Arial"/>
          <w:b/>
          <w:sz w:val="32"/>
          <w:szCs w:val="32"/>
          <w:lang w:val="en" w:bidi="ar-SA"/>
        </w:rPr>
        <w:t xml:space="preserve">EMVA and </w:t>
      </w:r>
      <w:proofErr w:type="spellStart"/>
      <w:r w:rsidRPr="00F054E3">
        <w:rPr>
          <w:rFonts w:eastAsia="Arial" w:cs="Arial"/>
          <w:b/>
          <w:sz w:val="32"/>
          <w:szCs w:val="32"/>
          <w:lang w:val="en" w:bidi="ar-SA"/>
        </w:rPr>
        <w:t>Khronos</w:t>
      </w:r>
      <w:proofErr w:type="spellEnd"/>
      <w:r w:rsidRPr="00F054E3">
        <w:rPr>
          <w:rFonts w:eastAsia="Arial" w:cs="Arial"/>
          <w:b/>
          <w:sz w:val="32"/>
          <w:szCs w:val="32"/>
          <w:lang w:val="en" w:bidi="ar-SA"/>
        </w:rPr>
        <w:t xml:space="preserve"> Collaborate to Gather Requirements for Embedded Camera and Sensor API Standard</w:t>
      </w:r>
    </w:p>
    <w:p w14:paraId="777B29AA" w14:textId="182A3DC9" w:rsidR="00D25842" w:rsidRPr="00972CE4" w:rsidRDefault="00F054E3" w:rsidP="00972CE4">
      <w:pPr>
        <w:spacing w:line="360" w:lineRule="auto"/>
        <w:jc w:val="center"/>
        <w:rPr>
          <w:rFonts w:eastAsia="Arial" w:cs="Arial"/>
          <w:i/>
          <w:sz w:val="24"/>
          <w:szCs w:val="24"/>
          <w:lang w:val="en" w:bidi="ar-SA"/>
        </w:rPr>
      </w:pPr>
      <w:bookmarkStart w:id="0" w:name="_heading=h.ok3gucnuaj0w" w:colFirst="0" w:colLast="0"/>
      <w:bookmarkEnd w:id="0"/>
      <w:r w:rsidRPr="00F054E3">
        <w:rPr>
          <w:rFonts w:eastAsia="Arial" w:cs="Arial"/>
          <w:i/>
          <w:sz w:val="24"/>
          <w:szCs w:val="24"/>
          <w:lang w:val="en" w:bidi="ar-SA"/>
        </w:rPr>
        <w:t>Call for Exploratory Group participation to all sensor and camera manufacturers, silicon vendors, and software developers working on vision and sensor processing</w:t>
      </w:r>
    </w:p>
    <w:p w14:paraId="6FC2C9B4" w14:textId="77777777" w:rsidR="00972CE4" w:rsidRPr="00972CE4" w:rsidRDefault="00972CE4" w:rsidP="00972CE4">
      <w:pPr>
        <w:spacing w:line="360" w:lineRule="auto"/>
        <w:jc w:val="both"/>
        <w:rPr>
          <w:rFonts w:cs="Arial"/>
          <w:b/>
          <w:sz w:val="24"/>
          <w:szCs w:val="24"/>
          <w:lang w:val="en-US" w:bidi="ar-SA"/>
        </w:rPr>
      </w:pPr>
    </w:p>
    <w:p w14:paraId="478598AE" w14:textId="445E6E31" w:rsidR="00F054E3" w:rsidRDefault="000D2E28" w:rsidP="00F054E3">
      <w:pPr>
        <w:spacing w:line="360" w:lineRule="auto"/>
        <w:jc w:val="both"/>
        <w:rPr>
          <w:rFonts w:cs="Arial"/>
          <w:sz w:val="24"/>
          <w:szCs w:val="24"/>
          <w:lang w:val="en" w:bidi="ar-SA"/>
        </w:rPr>
      </w:pPr>
      <w:r w:rsidRPr="00972CE4">
        <w:rPr>
          <w:rFonts w:cs="Arial"/>
          <w:i/>
          <w:sz w:val="24"/>
          <w:szCs w:val="24"/>
          <w:lang w:val="en-US" w:bidi="ar-SA"/>
        </w:rPr>
        <w:t xml:space="preserve">Barcelona, </w:t>
      </w:r>
      <w:r w:rsidR="00972CE4" w:rsidRPr="00972CE4">
        <w:rPr>
          <w:rFonts w:cs="Arial"/>
          <w:i/>
          <w:sz w:val="24"/>
          <w:szCs w:val="24"/>
          <w:lang w:val="en-US" w:bidi="ar-SA"/>
        </w:rPr>
        <w:t>22</w:t>
      </w:r>
      <w:r w:rsidRPr="00972CE4">
        <w:rPr>
          <w:rFonts w:cs="Arial"/>
          <w:i/>
          <w:sz w:val="24"/>
          <w:szCs w:val="24"/>
          <w:lang w:val="en-US" w:bidi="ar-SA"/>
        </w:rPr>
        <w:t xml:space="preserve"> </w:t>
      </w:r>
      <w:r w:rsidR="00972CE4" w:rsidRPr="00972CE4">
        <w:rPr>
          <w:rFonts w:cs="Arial"/>
          <w:i/>
          <w:sz w:val="24"/>
          <w:szCs w:val="24"/>
          <w:lang w:val="en-US" w:bidi="ar-SA"/>
        </w:rPr>
        <w:t>February</w:t>
      </w:r>
      <w:r w:rsidRPr="00972CE4">
        <w:rPr>
          <w:rFonts w:cs="Arial"/>
          <w:i/>
          <w:sz w:val="24"/>
          <w:szCs w:val="24"/>
          <w:lang w:val="en-US" w:bidi="ar-SA"/>
        </w:rPr>
        <w:t>, 20</w:t>
      </w:r>
      <w:r w:rsidR="009B5AE9" w:rsidRPr="00972CE4">
        <w:rPr>
          <w:rFonts w:cs="Arial"/>
          <w:i/>
          <w:sz w:val="24"/>
          <w:szCs w:val="24"/>
          <w:lang w:val="en-US" w:bidi="ar-SA"/>
        </w:rPr>
        <w:t>2</w:t>
      </w:r>
      <w:r w:rsidR="00972CE4" w:rsidRPr="00972CE4">
        <w:rPr>
          <w:rFonts w:cs="Arial"/>
          <w:i/>
          <w:sz w:val="24"/>
          <w:szCs w:val="24"/>
          <w:lang w:val="en-US" w:bidi="ar-SA"/>
        </w:rPr>
        <w:t>1</w:t>
      </w:r>
      <w:r w:rsidRPr="00972CE4">
        <w:rPr>
          <w:rFonts w:cs="Arial"/>
          <w:sz w:val="24"/>
          <w:szCs w:val="24"/>
          <w:lang w:val="en-US" w:bidi="ar-SA"/>
        </w:rPr>
        <w:t xml:space="preserve">. </w:t>
      </w:r>
      <w:r w:rsidR="00F054E3" w:rsidRPr="00F054E3">
        <w:rPr>
          <w:rFonts w:cs="Arial"/>
          <w:sz w:val="24"/>
          <w:szCs w:val="24"/>
          <w:lang w:val="en" w:bidi="ar-SA"/>
        </w:rPr>
        <w:t xml:space="preserve">Today, the </w:t>
      </w:r>
      <w:hyperlink r:id="rId11">
        <w:r w:rsidR="00F054E3" w:rsidRPr="00F054E3">
          <w:rPr>
            <w:rStyle w:val="Hyperlink"/>
            <w:rFonts w:cs="Arial"/>
            <w:sz w:val="24"/>
            <w:szCs w:val="24"/>
            <w:lang w:val="en" w:bidi="ar-SA"/>
          </w:rPr>
          <w:t>European Machine Vision Association (EMVA)</w:t>
        </w:r>
      </w:hyperlink>
      <w:r w:rsidR="00F054E3" w:rsidRPr="00F054E3">
        <w:rPr>
          <w:rFonts w:cs="Arial"/>
          <w:sz w:val="24"/>
          <w:szCs w:val="24"/>
          <w:lang w:val="en" w:bidi="ar-SA"/>
        </w:rPr>
        <w:t>, the leading European industry association dedicated to vision technology,</w:t>
      </w:r>
      <w:r w:rsidR="00F054E3">
        <w:rPr>
          <w:rFonts w:cs="Arial"/>
          <w:sz w:val="24"/>
          <w:szCs w:val="24"/>
          <w:lang w:val="en" w:bidi="ar-SA"/>
        </w:rPr>
        <w:t xml:space="preserve"> </w:t>
      </w:r>
      <w:r w:rsidR="00F054E3" w:rsidRPr="00F054E3">
        <w:rPr>
          <w:rFonts w:cs="Arial"/>
          <w:sz w:val="24"/>
          <w:szCs w:val="24"/>
          <w:lang w:val="en" w:bidi="ar-SA"/>
        </w:rPr>
        <w:t xml:space="preserve">and </w:t>
      </w:r>
      <w:hyperlink r:id="rId12">
        <w:r w:rsidR="00F054E3" w:rsidRPr="00F054E3">
          <w:rPr>
            <w:rStyle w:val="Hyperlink"/>
            <w:rFonts w:cs="Arial"/>
            <w:sz w:val="24"/>
            <w:szCs w:val="24"/>
            <w:lang w:val="en" w:bidi="ar-SA"/>
          </w:rPr>
          <w:t xml:space="preserve">The </w:t>
        </w:r>
        <w:proofErr w:type="spellStart"/>
        <w:r w:rsidR="00F054E3" w:rsidRPr="00F054E3">
          <w:rPr>
            <w:rStyle w:val="Hyperlink"/>
            <w:rFonts w:cs="Arial"/>
            <w:sz w:val="24"/>
            <w:szCs w:val="24"/>
            <w:lang w:val="en" w:bidi="ar-SA"/>
          </w:rPr>
          <w:t>Khronos</w:t>
        </w:r>
        <w:proofErr w:type="spellEnd"/>
      </w:hyperlink>
      <w:hyperlink r:id="rId13">
        <w:r w:rsidR="00F054E3" w:rsidRPr="00F054E3">
          <w:rPr>
            <w:rStyle w:val="Hyperlink"/>
            <w:rFonts w:cs="Arial"/>
            <w:sz w:val="24"/>
            <w:szCs w:val="24"/>
            <w:vertAlign w:val="superscript"/>
            <w:lang w:val="en" w:bidi="ar-SA"/>
          </w:rPr>
          <w:t>®</w:t>
        </w:r>
      </w:hyperlink>
      <w:hyperlink r:id="rId14">
        <w:r w:rsidR="00F054E3" w:rsidRPr="00F054E3">
          <w:rPr>
            <w:rStyle w:val="Hyperlink"/>
            <w:rFonts w:cs="Arial"/>
            <w:sz w:val="24"/>
            <w:szCs w:val="24"/>
            <w:lang w:val="en" w:bidi="ar-SA"/>
          </w:rPr>
          <w:t xml:space="preserve"> </w:t>
        </w:r>
      </w:hyperlink>
      <w:hyperlink r:id="rId15">
        <w:r w:rsidR="00F054E3" w:rsidRPr="00F054E3">
          <w:rPr>
            <w:rStyle w:val="Hyperlink"/>
            <w:rFonts w:cs="Arial"/>
            <w:sz w:val="24"/>
            <w:szCs w:val="24"/>
            <w:lang w:val="en" w:bidi="ar-SA"/>
          </w:rPr>
          <w:t>Group</w:t>
        </w:r>
      </w:hyperlink>
      <w:r w:rsidR="00F054E3" w:rsidRPr="00F054E3">
        <w:rPr>
          <w:rFonts w:cs="Arial"/>
          <w:sz w:val="24"/>
          <w:szCs w:val="24"/>
          <w:lang w:val="en" w:bidi="ar-SA"/>
        </w:rPr>
        <w:t xml:space="preserve">, an open consortium creating graphics and compute interoperability standards, jointly announce the formation of an Embedded Camera API Exploratory Group, open to all at no cost, to explore industry interest in the creation of open royalty-free API standards for controlling embedded cameras and sensors. All participants will be able to discuss use </w:t>
      </w:r>
      <w:r w:rsidR="00F054E3" w:rsidRPr="005D6748">
        <w:rPr>
          <w:rFonts w:cs="Arial"/>
          <w:sz w:val="24"/>
          <w:szCs w:val="24"/>
          <w:lang w:val="en" w:bidi="ar-SA"/>
        </w:rPr>
        <w:t>cases and requirements for new interoperability standards to accelerate market growth and reduce development costs in embedded markets using vision and sensor processing and associated acceleration. If the Exploratory Group reaches significant consensus then</w:t>
      </w:r>
      <w:r w:rsidR="00F054E3" w:rsidRPr="00F054E3">
        <w:rPr>
          <w:rFonts w:cs="Arial"/>
          <w:sz w:val="24"/>
          <w:szCs w:val="24"/>
          <w:lang w:val="en" w:bidi="ar-SA"/>
        </w:rPr>
        <w:t xml:space="preserve"> EMVA and </w:t>
      </w:r>
      <w:proofErr w:type="spellStart"/>
      <w:r w:rsidR="00F054E3" w:rsidRPr="00F054E3">
        <w:rPr>
          <w:rFonts w:cs="Arial"/>
          <w:sz w:val="24"/>
          <w:szCs w:val="24"/>
          <w:lang w:val="en" w:bidi="ar-SA"/>
        </w:rPr>
        <w:t>Khronos</w:t>
      </w:r>
      <w:proofErr w:type="spellEnd"/>
      <w:r w:rsidR="00F054E3" w:rsidRPr="00F054E3">
        <w:rPr>
          <w:rFonts w:cs="Arial"/>
          <w:sz w:val="24"/>
          <w:szCs w:val="24"/>
          <w:lang w:val="en" w:bidi="ar-SA"/>
        </w:rPr>
        <w:t xml:space="preserve"> will work to </w:t>
      </w:r>
      <w:r w:rsidR="00A01649">
        <w:rPr>
          <w:rFonts w:cs="Arial"/>
          <w:sz w:val="24"/>
          <w:szCs w:val="24"/>
          <w:lang w:val="en" w:bidi="ar-SA"/>
        </w:rPr>
        <w:t>initiate</w:t>
      </w:r>
      <w:r w:rsidR="00F054E3" w:rsidRPr="00F054E3">
        <w:rPr>
          <w:rFonts w:cs="Arial"/>
          <w:sz w:val="24"/>
          <w:szCs w:val="24"/>
          <w:lang w:val="en" w:bidi="ar-SA"/>
        </w:rPr>
        <w:t xml:space="preserve"> the proposed standardization initiatives at the appropriate organization. </w:t>
      </w:r>
    </w:p>
    <w:p w14:paraId="764FB884" w14:textId="77777777" w:rsidR="00A01649" w:rsidRDefault="00A01649" w:rsidP="00F054E3">
      <w:pPr>
        <w:spacing w:line="360" w:lineRule="auto"/>
        <w:jc w:val="both"/>
        <w:rPr>
          <w:rFonts w:cs="Arial"/>
          <w:sz w:val="24"/>
          <w:szCs w:val="24"/>
          <w:lang w:val="en" w:bidi="ar-SA"/>
        </w:rPr>
      </w:pPr>
      <w:bookmarkStart w:id="1" w:name="_iegvlzb51bvf" w:colFirst="0" w:colLast="0"/>
      <w:bookmarkStart w:id="2" w:name="_h5j17d25n5bl" w:colFirst="0" w:colLast="0"/>
      <w:bookmarkEnd w:id="1"/>
      <w:bookmarkEnd w:id="2"/>
    </w:p>
    <w:p w14:paraId="6FCAFD69" w14:textId="4B4BFF06" w:rsidR="00F054E3" w:rsidRPr="00F054E3" w:rsidRDefault="00F054E3" w:rsidP="00F054E3">
      <w:pPr>
        <w:spacing w:line="360" w:lineRule="auto"/>
        <w:jc w:val="both"/>
        <w:rPr>
          <w:rFonts w:cs="Arial"/>
          <w:sz w:val="24"/>
          <w:szCs w:val="24"/>
          <w:lang w:val="en" w:bidi="ar-SA"/>
        </w:rPr>
      </w:pPr>
      <w:r w:rsidRPr="00F054E3">
        <w:rPr>
          <w:rFonts w:cs="Arial"/>
          <w:sz w:val="24"/>
          <w:szCs w:val="24"/>
          <w:lang w:val="en" w:bidi="ar-SA"/>
        </w:rPr>
        <w:t xml:space="preserve">All sensor and camera manufacturers, silicon vendors, and software developers working on vision and sensor processing are invited to participate in this initiative. More details and instructions for joining the group are </w:t>
      </w:r>
      <w:hyperlink r:id="rId16" w:history="1">
        <w:r w:rsidRPr="00F054E3">
          <w:rPr>
            <w:rStyle w:val="Hyperlink"/>
            <w:rFonts w:cs="Arial"/>
            <w:sz w:val="24"/>
            <w:szCs w:val="24"/>
            <w:lang w:val="en" w:bidi="ar-SA"/>
          </w:rPr>
          <w:t>here</w:t>
        </w:r>
      </w:hyperlink>
      <w:r w:rsidRPr="00F054E3">
        <w:rPr>
          <w:rFonts w:cs="Arial"/>
          <w:sz w:val="24"/>
          <w:szCs w:val="24"/>
          <w:lang w:val="en" w:bidi="ar-SA"/>
        </w:rPr>
        <w:t>.</w:t>
      </w:r>
    </w:p>
    <w:p w14:paraId="596897DC" w14:textId="77777777" w:rsidR="00F054E3" w:rsidRPr="00F054E3" w:rsidRDefault="00F054E3" w:rsidP="00F054E3">
      <w:pPr>
        <w:spacing w:line="360" w:lineRule="auto"/>
        <w:jc w:val="both"/>
        <w:rPr>
          <w:rFonts w:cs="Arial"/>
          <w:sz w:val="24"/>
          <w:szCs w:val="24"/>
          <w:lang w:val="en" w:bidi="ar-SA"/>
        </w:rPr>
      </w:pPr>
      <w:bookmarkStart w:id="3" w:name="_sgjiskpmqk6n" w:colFirst="0" w:colLast="0"/>
      <w:bookmarkEnd w:id="3"/>
    </w:p>
    <w:p w14:paraId="2B24B47B" w14:textId="77777777" w:rsidR="00A01649" w:rsidRDefault="00F054E3" w:rsidP="00A01649">
      <w:pPr>
        <w:spacing w:line="360" w:lineRule="auto"/>
        <w:jc w:val="both"/>
        <w:rPr>
          <w:rFonts w:cs="Arial"/>
          <w:sz w:val="24"/>
          <w:szCs w:val="24"/>
          <w:lang w:val="en" w:bidi="ar-SA"/>
        </w:rPr>
      </w:pPr>
      <w:r w:rsidRPr="00F054E3">
        <w:rPr>
          <w:rFonts w:cs="Arial"/>
          <w:sz w:val="24"/>
          <w:szCs w:val="24"/>
          <w:lang w:val="en" w:bidi="ar-SA"/>
        </w:rPr>
        <w:lastRenderedPageBreak/>
        <w:t xml:space="preserve">The Embedded Camera API Exploratory Group has been created in response to industry requests. Increasingly, camera sensors are being tightly integrated with image, vision and inferencing accelerators in self-contained systems. Innovation and efficiency in the embedded vision market is becoming constrained by the lack of open cross-vendor camera control API standards </w:t>
      </w:r>
      <w:r w:rsidRPr="00A01649">
        <w:rPr>
          <w:rFonts w:cs="Arial"/>
          <w:sz w:val="24"/>
          <w:szCs w:val="24"/>
          <w:lang w:val="en" w:bidi="ar-SA"/>
        </w:rPr>
        <w:t xml:space="preserve">to reduce development and integration costs of multiple advanced sensors and cameras. </w:t>
      </w:r>
      <w:r w:rsidR="00A01649" w:rsidRPr="00A01649">
        <w:rPr>
          <w:rFonts w:cs="Arial"/>
          <w:sz w:val="24"/>
          <w:szCs w:val="24"/>
          <w:lang w:val="en" w:bidi="ar-SA"/>
        </w:rPr>
        <w:t>A consistent set of interoperability standards and guidelines for embedded cameras and sensors could streamline deployment by manufacturers and system integrators by enabling control of a wide range of camera sensors, depth sensors, camera arrays and ISP hardware to generate sophisticated image streams for downstream processing by diverse accelerators.</w:t>
      </w:r>
    </w:p>
    <w:p w14:paraId="774DC852" w14:textId="77777777" w:rsidR="00A01649" w:rsidRDefault="00A01649" w:rsidP="00F054E3">
      <w:pPr>
        <w:spacing w:line="360" w:lineRule="auto"/>
        <w:jc w:val="both"/>
        <w:rPr>
          <w:rFonts w:cs="Arial"/>
          <w:sz w:val="24"/>
          <w:szCs w:val="24"/>
          <w:lang w:val="en" w:bidi="ar-SA"/>
        </w:rPr>
      </w:pPr>
    </w:p>
    <w:p w14:paraId="154A10F1" w14:textId="1B23E25C" w:rsidR="007A6649" w:rsidRDefault="00F054E3" w:rsidP="00F054E3">
      <w:pPr>
        <w:spacing w:line="360" w:lineRule="auto"/>
        <w:jc w:val="both"/>
        <w:rPr>
          <w:rFonts w:cs="Arial"/>
          <w:sz w:val="24"/>
          <w:szCs w:val="24"/>
          <w:lang w:val="en" w:bidi="ar-SA"/>
        </w:rPr>
      </w:pPr>
      <w:r w:rsidRPr="00F054E3">
        <w:rPr>
          <w:rFonts w:cs="Arial"/>
          <w:sz w:val="24"/>
          <w:szCs w:val="24"/>
          <w:lang w:val="en" w:bidi="ar-SA"/>
        </w:rPr>
        <w:t xml:space="preserve">This Exploratory Group will use </w:t>
      </w:r>
      <w:proofErr w:type="spellStart"/>
      <w:r w:rsidRPr="00F054E3">
        <w:rPr>
          <w:rFonts w:cs="Arial"/>
          <w:sz w:val="24"/>
          <w:szCs w:val="24"/>
          <w:lang w:val="en" w:bidi="ar-SA"/>
        </w:rPr>
        <w:t>Khronos</w:t>
      </w:r>
      <w:proofErr w:type="spellEnd"/>
      <w:r w:rsidRPr="00F054E3">
        <w:rPr>
          <w:rFonts w:cs="Arial"/>
          <w:sz w:val="24"/>
          <w:szCs w:val="24"/>
          <w:lang w:val="en" w:bidi="ar-SA"/>
        </w:rPr>
        <w:t xml:space="preserve">’ proven framework for new initiatives in collaboration with the EMVA. Any companies, universities, consortiums, open-source participants, and industry experts who are willing to sign an NDA are welcome to join, at no cost. All participants will have an equal voice in exploring industry needs for and benefits of creating a consensus to create a Scope of Work (SOW) document describing the objectives and high-level direction of standardization initiatives of value to the industry. </w:t>
      </w:r>
      <w:r w:rsidR="007A6649" w:rsidRPr="007A6649">
        <w:rPr>
          <w:rFonts w:cs="Arial"/>
          <w:sz w:val="24"/>
          <w:szCs w:val="24"/>
          <w:lang w:val="en" w:bidi="ar-SA"/>
        </w:rPr>
        <w:t>The Exploratory Group is expected to meet online over a period of several months starting on March 25, 2021.</w:t>
      </w:r>
      <w:r w:rsidR="007A6649">
        <w:rPr>
          <w:rFonts w:cs="Arial"/>
          <w:sz w:val="24"/>
          <w:szCs w:val="24"/>
          <w:lang w:val="en" w:bidi="ar-SA"/>
        </w:rPr>
        <w:t xml:space="preserve"> </w:t>
      </w:r>
    </w:p>
    <w:p w14:paraId="5578A6B8" w14:textId="77777777" w:rsidR="007A6649" w:rsidRDefault="007A6649" w:rsidP="00F054E3">
      <w:pPr>
        <w:spacing w:line="360" w:lineRule="auto"/>
        <w:jc w:val="both"/>
        <w:rPr>
          <w:rFonts w:cs="Arial"/>
          <w:sz w:val="24"/>
          <w:szCs w:val="24"/>
          <w:lang w:val="en" w:bidi="ar-SA"/>
        </w:rPr>
      </w:pPr>
    </w:p>
    <w:p w14:paraId="4AAFAF2D" w14:textId="52BF6AA5" w:rsidR="007A6649" w:rsidRDefault="007A6649" w:rsidP="00F054E3">
      <w:pPr>
        <w:spacing w:line="360" w:lineRule="auto"/>
        <w:jc w:val="both"/>
        <w:rPr>
          <w:rFonts w:cs="Arial"/>
          <w:sz w:val="24"/>
          <w:szCs w:val="24"/>
          <w:lang w:val="en" w:bidi="ar-SA"/>
        </w:rPr>
      </w:pPr>
      <w:r w:rsidRPr="007A6649">
        <w:rPr>
          <w:rFonts w:cs="Arial"/>
          <w:sz w:val="24"/>
          <w:szCs w:val="24"/>
          <w:lang w:val="en" w:bidi="ar-SA"/>
        </w:rPr>
        <w:t xml:space="preserve">Many industry leaders have indicated an interest in joining the Exploratory Group, including ALL3D, </w:t>
      </w:r>
      <w:proofErr w:type="spellStart"/>
      <w:r w:rsidRPr="007A6649">
        <w:rPr>
          <w:rFonts w:cs="Arial"/>
          <w:sz w:val="24"/>
          <w:szCs w:val="24"/>
          <w:lang w:val="en" w:bidi="ar-SA"/>
        </w:rPr>
        <w:t>Almalence</w:t>
      </w:r>
      <w:proofErr w:type="spellEnd"/>
      <w:r w:rsidRPr="007A6649">
        <w:rPr>
          <w:rFonts w:cs="Arial"/>
          <w:sz w:val="24"/>
          <w:szCs w:val="24"/>
          <w:lang w:val="en" w:bidi="ar-SA"/>
        </w:rPr>
        <w:t xml:space="preserve">, AMD, </w:t>
      </w:r>
      <w:proofErr w:type="spellStart"/>
      <w:r w:rsidRPr="007A6649">
        <w:rPr>
          <w:rFonts w:cs="Arial"/>
          <w:sz w:val="24"/>
          <w:szCs w:val="24"/>
          <w:lang w:val="en" w:bidi="ar-SA"/>
        </w:rPr>
        <w:t>Apertus</w:t>
      </w:r>
      <w:proofErr w:type="spellEnd"/>
      <w:r w:rsidRPr="007A6649">
        <w:rPr>
          <w:rFonts w:cs="Arial"/>
          <w:sz w:val="24"/>
          <w:szCs w:val="24"/>
          <w:lang w:val="en" w:bidi="ar-SA"/>
        </w:rPr>
        <w:t xml:space="preserve">, AREA, Arm, Cadence, </w:t>
      </w:r>
      <w:proofErr w:type="spellStart"/>
      <w:r w:rsidRPr="007A6649">
        <w:rPr>
          <w:rFonts w:cs="Arial"/>
          <w:sz w:val="24"/>
          <w:szCs w:val="24"/>
          <w:lang w:val="en" w:bidi="ar-SA"/>
        </w:rPr>
        <w:t>Codeplay</w:t>
      </w:r>
      <w:proofErr w:type="spellEnd"/>
      <w:r w:rsidRPr="007A6649">
        <w:rPr>
          <w:rFonts w:cs="Arial"/>
          <w:sz w:val="24"/>
          <w:szCs w:val="24"/>
          <w:lang w:val="en" w:bidi="ar-SA"/>
        </w:rPr>
        <w:t xml:space="preserve">, </w:t>
      </w:r>
      <w:proofErr w:type="spellStart"/>
      <w:r w:rsidRPr="007A6649">
        <w:rPr>
          <w:rFonts w:cs="Arial"/>
          <w:sz w:val="24"/>
          <w:szCs w:val="24"/>
          <w:lang w:val="en" w:bidi="ar-SA"/>
        </w:rPr>
        <w:t>Collabora</w:t>
      </w:r>
      <w:proofErr w:type="spellEnd"/>
      <w:r w:rsidRPr="007A6649">
        <w:rPr>
          <w:rFonts w:cs="Arial"/>
          <w:sz w:val="24"/>
          <w:szCs w:val="24"/>
          <w:lang w:val="en" w:bidi="ar-SA"/>
        </w:rPr>
        <w:t xml:space="preserve">, EA, Facebook, Google, </w:t>
      </w:r>
      <w:proofErr w:type="spellStart"/>
      <w:r w:rsidRPr="007A6649">
        <w:rPr>
          <w:rFonts w:cs="Arial"/>
          <w:sz w:val="24"/>
          <w:szCs w:val="24"/>
          <w:lang w:val="en" w:bidi="ar-SA"/>
        </w:rPr>
        <w:t>Holochip</w:t>
      </w:r>
      <w:proofErr w:type="spellEnd"/>
      <w:r w:rsidRPr="007A6649">
        <w:rPr>
          <w:rFonts w:cs="Arial"/>
          <w:sz w:val="24"/>
          <w:szCs w:val="24"/>
          <w:lang w:val="en" w:bidi="ar-SA"/>
        </w:rPr>
        <w:t xml:space="preserve">, HP, Huawei, </w:t>
      </w:r>
      <w:proofErr w:type="spellStart"/>
      <w:r w:rsidRPr="007A6649">
        <w:rPr>
          <w:rFonts w:cs="Arial"/>
          <w:sz w:val="24"/>
          <w:szCs w:val="24"/>
          <w:lang w:val="en" w:bidi="ar-SA"/>
        </w:rPr>
        <w:t>LunarG</w:t>
      </w:r>
      <w:proofErr w:type="spellEnd"/>
      <w:r w:rsidRPr="007A6649">
        <w:rPr>
          <w:rFonts w:cs="Arial"/>
          <w:sz w:val="24"/>
          <w:szCs w:val="24"/>
          <w:lang w:val="en" w:bidi="ar-SA"/>
        </w:rPr>
        <w:t xml:space="preserve">, </w:t>
      </w:r>
      <w:proofErr w:type="spellStart"/>
      <w:r w:rsidRPr="007A6649">
        <w:rPr>
          <w:rFonts w:cs="Arial"/>
          <w:sz w:val="24"/>
          <w:szCs w:val="24"/>
          <w:lang w:val="en" w:bidi="ar-SA"/>
        </w:rPr>
        <w:t>Mobica</w:t>
      </w:r>
      <w:proofErr w:type="spellEnd"/>
      <w:r w:rsidRPr="007A6649">
        <w:rPr>
          <w:rFonts w:cs="Arial"/>
          <w:sz w:val="24"/>
          <w:szCs w:val="24"/>
          <w:lang w:val="en" w:bidi="ar-SA"/>
        </w:rPr>
        <w:t xml:space="preserve">, NVIDIA, Oculus, OPPO, Qualcomm, RedHat, Texas Instruments, </w:t>
      </w:r>
      <w:proofErr w:type="spellStart"/>
      <w:r w:rsidRPr="007A6649">
        <w:rPr>
          <w:rFonts w:cs="Arial"/>
          <w:sz w:val="24"/>
          <w:szCs w:val="24"/>
          <w:lang w:val="en" w:bidi="ar-SA"/>
        </w:rPr>
        <w:t>Ultraleap</w:t>
      </w:r>
      <w:proofErr w:type="spellEnd"/>
      <w:r w:rsidRPr="007A6649">
        <w:rPr>
          <w:rFonts w:cs="Arial"/>
          <w:sz w:val="24"/>
          <w:szCs w:val="24"/>
          <w:lang w:val="en" w:bidi="ar-SA"/>
        </w:rPr>
        <w:t xml:space="preserve">, and Valve from </w:t>
      </w:r>
      <w:proofErr w:type="spellStart"/>
      <w:r w:rsidRPr="007A6649">
        <w:rPr>
          <w:rFonts w:cs="Arial"/>
          <w:sz w:val="24"/>
          <w:szCs w:val="24"/>
          <w:lang w:val="en" w:bidi="ar-SA"/>
        </w:rPr>
        <w:t>Khronos</w:t>
      </w:r>
      <w:proofErr w:type="spellEnd"/>
      <w:r w:rsidRPr="007A6649">
        <w:rPr>
          <w:rFonts w:cs="Arial"/>
          <w:sz w:val="24"/>
          <w:szCs w:val="24"/>
          <w:lang w:val="en" w:bidi="ar-SA"/>
        </w:rPr>
        <w:t xml:space="preserve">; as well as EMVA members and machine vision players such as Allied Vision, Basler AG, </w:t>
      </w:r>
      <w:proofErr w:type="spellStart"/>
      <w:r w:rsidRPr="007A6649">
        <w:rPr>
          <w:rFonts w:cs="Arial"/>
          <w:sz w:val="24"/>
          <w:szCs w:val="24"/>
          <w:lang w:val="en" w:bidi="ar-SA"/>
        </w:rPr>
        <w:t>Baumer</w:t>
      </w:r>
      <w:proofErr w:type="spellEnd"/>
      <w:r w:rsidRPr="007A6649">
        <w:rPr>
          <w:rFonts w:cs="Arial"/>
          <w:sz w:val="24"/>
          <w:szCs w:val="24"/>
          <w:lang w:val="en" w:bidi="ar-SA"/>
        </w:rPr>
        <w:t xml:space="preserve">, </w:t>
      </w:r>
      <w:proofErr w:type="spellStart"/>
      <w:r w:rsidRPr="007A6649">
        <w:rPr>
          <w:rFonts w:cs="Arial"/>
          <w:sz w:val="24"/>
          <w:szCs w:val="24"/>
          <w:lang w:val="en" w:bidi="ar-SA"/>
        </w:rPr>
        <w:t>MVTec</w:t>
      </w:r>
      <w:proofErr w:type="spellEnd"/>
      <w:r w:rsidRPr="007A6649">
        <w:rPr>
          <w:rFonts w:cs="Arial"/>
          <w:sz w:val="24"/>
          <w:szCs w:val="24"/>
          <w:lang w:val="en" w:bidi="ar-SA"/>
        </w:rPr>
        <w:t>, and Stemmer Imaging AG.</w:t>
      </w:r>
    </w:p>
    <w:p w14:paraId="50E01D53" w14:textId="77777777" w:rsidR="007A6649" w:rsidRDefault="007A6649" w:rsidP="00F054E3">
      <w:pPr>
        <w:spacing w:line="360" w:lineRule="auto"/>
        <w:jc w:val="both"/>
        <w:rPr>
          <w:rFonts w:cs="Arial"/>
          <w:sz w:val="24"/>
          <w:szCs w:val="24"/>
          <w:lang w:val="en" w:bidi="ar-SA"/>
        </w:rPr>
      </w:pPr>
    </w:p>
    <w:p w14:paraId="269DDEBC" w14:textId="77777777" w:rsidR="00F054E3" w:rsidRPr="00972CE4" w:rsidRDefault="00F054E3" w:rsidP="00F054E3">
      <w:pPr>
        <w:spacing w:line="360" w:lineRule="auto"/>
        <w:jc w:val="both"/>
        <w:rPr>
          <w:rFonts w:cs="Arial"/>
          <w:sz w:val="24"/>
          <w:szCs w:val="24"/>
          <w:lang w:val="en-US" w:bidi="ar-SA"/>
        </w:rPr>
      </w:pPr>
      <w:r w:rsidRPr="00F054E3">
        <w:rPr>
          <w:rFonts w:cs="Arial"/>
          <w:sz w:val="24"/>
          <w:szCs w:val="24"/>
          <w:lang w:val="en" w:bidi="ar-SA"/>
        </w:rPr>
        <w:t xml:space="preserve">”We are delighted to work with </w:t>
      </w:r>
      <w:proofErr w:type="spellStart"/>
      <w:r w:rsidRPr="00F054E3">
        <w:rPr>
          <w:rFonts w:cs="Arial"/>
          <w:sz w:val="24"/>
          <w:szCs w:val="24"/>
          <w:lang w:val="en" w:bidi="ar-SA"/>
        </w:rPr>
        <w:t>Khronos</w:t>
      </w:r>
      <w:proofErr w:type="spellEnd"/>
      <w:r w:rsidRPr="00F054E3">
        <w:rPr>
          <w:rFonts w:cs="Arial"/>
          <w:sz w:val="24"/>
          <w:szCs w:val="24"/>
          <w:lang w:val="en" w:bidi="ar-SA"/>
        </w:rPr>
        <w:t xml:space="preserve"> on this initiative to commonly understand the industry needs for the future of embedded vision”, said Dr. Chris Yates, EMVA President. </w:t>
      </w:r>
      <w:r w:rsidRPr="00F054E3">
        <w:rPr>
          <w:rFonts w:cs="Arial"/>
          <w:sz w:val="24"/>
          <w:szCs w:val="24"/>
          <w:lang w:val="en" w:bidi="ar-SA"/>
        </w:rPr>
        <w:lastRenderedPageBreak/>
        <w:t xml:space="preserve">“Both the EMVA and the </w:t>
      </w:r>
      <w:proofErr w:type="spellStart"/>
      <w:r w:rsidRPr="00F054E3">
        <w:rPr>
          <w:rFonts w:cs="Arial"/>
          <w:sz w:val="24"/>
          <w:szCs w:val="24"/>
          <w:lang w:val="en" w:bidi="ar-SA"/>
        </w:rPr>
        <w:t>Khronos</w:t>
      </w:r>
      <w:proofErr w:type="spellEnd"/>
      <w:r w:rsidRPr="00F054E3">
        <w:rPr>
          <w:rFonts w:cs="Arial"/>
          <w:sz w:val="24"/>
          <w:szCs w:val="24"/>
          <w:lang w:val="en" w:bidi="ar-SA"/>
        </w:rPr>
        <w:t xml:space="preserve"> group have a well-established history of standardization developments which enable industry to develop new products more simply, whilst ensuring friction is reduced in the market. This Exploratory Group is an excellent approach to understanding broader industry needs and will bring together many companies and views in an open forum. We look forward to working closely with the </w:t>
      </w:r>
      <w:proofErr w:type="spellStart"/>
      <w:r w:rsidRPr="00F054E3">
        <w:rPr>
          <w:rFonts w:cs="Arial"/>
          <w:sz w:val="24"/>
          <w:szCs w:val="24"/>
          <w:lang w:val="en" w:bidi="ar-SA"/>
        </w:rPr>
        <w:t>Khronos</w:t>
      </w:r>
      <w:proofErr w:type="spellEnd"/>
      <w:r w:rsidRPr="00F054E3">
        <w:rPr>
          <w:rFonts w:cs="Arial"/>
          <w:sz w:val="24"/>
          <w:szCs w:val="24"/>
          <w:lang w:val="en" w:bidi="ar-SA"/>
        </w:rPr>
        <w:t xml:space="preserve"> Group and welcoming all new and existing participants to this important initiative for the vision community.”</w:t>
      </w:r>
    </w:p>
    <w:p w14:paraId="53E141B2" w14:textId="77777777" w:rsidR="007A6649" w:rsidRPr="007A6649" w:rsidRDefault="007A6649" w:rsidP="00F054E3">
      <w:pPr>
        <w:spacing w:line="360" w:lineRule="auto"/>
        <w:jc w:val="both"/>
        <w:rPr>
          <w:rFonts w:cs="Arial"/>
          <w:sz w:val="24"/>
          <w:szCs w:val="24"/>
          <w:lang w:val="en" w:bidi="ar-SA"/>
        </w:rPr>
      </w:pPr>
    </w:p>
    <w:p w14:paraId="5DA993B8" w14:textId="38D7DA54" w:rsidR="007A6649" w:rsidRDefault="007A6649" w:rsidP="00F054E3">
      <w:pPr>
        <w:spacing w:line="360" w:lineRule="auto"/>
        <w:jc w:val="both"/>
        <w:rPr>
          <w:rFonts w:cs="Arial"/>
          <w:sz w:val="24"/>
          <w:szCs w:val="24"/>
          <w:lang w:val="en" w:bidi="ar-SA"/>
        </w:rPr>
      </w:pPr>
      <w:r w:rsidRPr="007A6649">
        <w:rPr>
          <w:rFonts w:cs="Arial"/>
          <w:sz w:val="24"/>
          <w:szCs w:val="24"/>
          <w:lang w:val="en" w:bidi="ar-SA"/>
        </w:rPr>
        <w:t xml:space="preserve">“Judging by the significant industry interest, the time seems right to organize an effort around identifying and aligning on the need for interoperability APIs for embedded cameras and sensors. This is a topic that is very relevant to </w:t>
      </w:r>
      <w:proofErr w:type="spellStart"/>
      <w:r w:rsidRPr="007A6649">
        <w:rPr>
          <w:rFonts w:cs="Arial"/>
          <w:sz w:val="24"/>
          <w:szCs w:val="24"/>
          <w:lang w:val="en" w:bidi="ar-SA"/>
        </w:rPr>
        <w:t>Khronos</w:t>
      </w:r>
      <w:proofErr w:type="spellEnd"/>
      <w:r w:rsidRPr="007A6649">
        <w:rPr>
          <w:rFonts w:cs="Arial"/>
          <w:sz w:val="24"/>
          <w:szCs w:val="24"/>
          <w:lang w:val="en" w:bidi="ar-SA"/>
        </w:rPr>
        <w:t xml:space="preserve"> as our acceleration APIs, such as OpenCL™, SYCL™, and </w:t>
      </w:r>
      <w:proofErr w:type="spellStart"/>
      <w:r w:rsidRPr="007A6649">
        <w:rPr>
          <w:rFonts w:cs="Arial"/>
          <w:sz w:val="24"/>
          <w:szCs w:val="24"/>
          <w:lang w:val="en" w:bidi="ar-SA"/>
        </w:rPr>
        <w:t>OpenVX</w:t>
      </w:r>
      <w:proofErr w:type="spellEnd"/>
      <w:r w:rsidRPr="007A6649">
        <w:rPr>
          <w:rFonts w:cs="Arial"/>
          <w:sz w:val="24"/>
          <w:szCs w:val="24"/>
          <w:lang w:val="en" w:bidi="ar-SA"/>
        </w:rPr>
        <w:t xml:space="preserve">™ are often used to accelerate sophisticated sensor stream processing,” said Neil </w:t>
      </w:r>
      <w:proofErr w:type="spellStart"/>
      <w:r w:rsidRPr="007A6649">
        <w:rPr>
          <w:rFonts w:cs="Arial"/>
          <w:sz w:val="24"/>
          <w:szCs w:val="24"/>
          <w:lang w:val="en" w:bidi="ar-SA"/>
        </w:rPr>
        <w:t>Trevett</w:t>
      </w:r>
      <w:proofErr w:type="spellEnd"/>
      <w:r w:rsidRPr="007A6649">
        <w:rPr>
          <w:rFonts w:cs="Arial"/>
          <w:sz w:val="24"/>
          <w:szCs w:val="24"/>
          <w:lang w:val="en" w:bidi="ar-SA"/>
        </w:rPr>
        <w:t xml:space="preserve">, </w:t>
      </w:r>
      <w:proofErr w:type="spellStart"/>
      <w:r w:rsidRPr="007A6649">
        <w:rPr>
          <w:rFonts w:cs="Arial"/>
          <w:sz w:val="24"/>
          <w:szCs w:val="24"/>
          <w:lang w:val="en" w:bidi="ar-SA"/>
        </w:rPr>
        <w:t>Khronos</w:t>
      </w:r>
      <w:proofErr w:type="spellEnd"/>
      <w:r w:rsidRPr="007A6649">
        <w:rPr>
          <w:rFonts w:cs="Arial"/>
          <w:sz w:val="24"/>
          <w:szCs w:val="24"/>
          <w:lang w:val="en" w:bidi="ar-SA"/>
        </w:rPr>
        <w:t xml:space="preserve"> Group president. “Our work is also very complementary to EMVA, and we are delighted that the two organizations are working together to bring a meaningful quorum from diverse parts of the industry into this cooperative exploratory process.”</w:t>
      </w:r>
    </w:p>
    <w:p w14:paraId="1A9A5A23" w14:textId="77777777" w:rsidR="005D6748" w:rsidRDefault="005D6748" w:rsidP="00F054E3">
      <w:pPr>
        <w:spacing w:line="360" w:lineRule="auto"/>
        <w:jc w:val="both"/>
        <w:rPr>
          <w:rFonts w:cs="Arial"/>
          <w:sz w:val="24"/>
          <w:szCs w:val="24"/>
          <w:lang w:val="en" w:bidi="ar-SA"/>
        </w:rPr>
      </w:pPr>
    </w:p>
    <w:p w14:paraId="78A278CB" w14:textId="77777777" w:rsidR="005D6748" w:rsidRPr="007A6649" w:rsidRDefault="005D6748" w:rsidP="005D6748">
      <w:pPr>
        <w:spacing w:line="360" w:lineRule="auto"/>
        <w:jc w:val="both"/>
        <w:rPr>
          <w:rFonts w:cs="Arial"/>
          <w:sz w:val="24"/>
          <w:szCs w:val="24"/>
          <w:lang w:val="en" w:bidi="ar-SA"/>
        </w:rPr>
      </w:pPr>
      <w:r w:rsidRPr="007A6649">
        <w:rPr>
          <w:rFonts w:cs="Arial"/>
          <w:sz w:val="24"/>
          <w:szCs w:val="24"/>
          <w:lang w:val="en" w:bidi="ar-SA"/>
        </w:rPr>
        <w:t xml:space="preserve">All Exploratory Group discussions will be covered by a simple project NDA to encourage open discussions. The Group is open to all proposals and relevant topics but will not discuss detailed technical design contributions to protect participants’ intellectual property (IP). If a SOW is agreed, EMVA and </w:t>
      </w:r>
      <w:proofErr w:type="spellStart"/>
      <w:r w:rsidRPr="007A6649">
        <w:rPr>
          <w:rFonts w:cs="Arial"/>
          <w:sz w:val="24"/>
          <w:szCs w:val="24"/>
          <w:lang w:val="en" w:bidi="ar-SA"/>
        </w:rPr>
        <w:t>Khronos</w:t>
      </w:r>
      <w:proofErr w:type="spellEnd"/>
      <w:r w:rsidRPr="007A6649">
        <w:rPr>
          <w:rFonts w:cs="Arial"/>
          <w:sz w:val="24"/>
          <w:szCs w:val="24"/>
          <w:lang w:val="en" w:bidi="ar-SA"/>
        </w:rPr>
        <w:t xml:space="preserve"> will work to initiate the standardization work at the most suitable host organizations or open source projects, using those organizations’ normal collaborative agreements and IP frameworks.</w:t>
      </w:r>
    </w:p>
    <w:p w14:paraId="0C00ED40" w14:textId="77777777" w:rsidR="005D6748" w:rsidRPr="007A6649" w:rsidRDefault="005D6748" w:rsidP="005D6748">
      <w:pPr>
        <w:spacing w:line="360" w:lineRule="auto"/>
        <w:jc w:val="both"/>
        <w:rPr>
          <w:rFonts w:cs="Arial"/>
          <w:sz w:val="24"/>
          <w:szCs w:val="24"/>
          <w:lang w:val="en" w:bidi="ar-SA"/>
        </w:rPr>
      </w:pPr>
    </w:p>
    <w:p w14:paraId="051BB3EA" w14:textId="77777777" w:rsidR="00972CE4" w:rsidRPr="00972CE4" w:rsidRDefault="00972CE4" w:rsidP="00972CE4">
      <w:pPr>
        <w:spacing w:line="360" w:lineRule="auto"/>
        <w:jc w:val="both"/>
        <w:rPr>
          <w:rFonts w:cs="Arial"/>
          <w:sz w:val="24"/>
          <w:szCs w:val="24"/>
          <w:highlight w:val="yellow"/>
          <w:lang w:val="en-US" w:bidi="ar-SA"/>
        </w:rPr>
      </w:pPr>
    </w:p>
    <w:p w14:paraId="1F894C97" w14:textId="77777777" w:rsidR="00972CE4" w:rsidRPr="00972CE4" w:rsidRDefault="00972CE4" w:rsidP="00F054E3">
      <w:pPr>
        <w:shd w:val="clear" w:color="auto" w:fill="FFFFFF"/>
        <w:spacing w:line="276" w:lineRule="auto"/>
        <w:jc w:val="both"/>
        <w:rPr>
          <w:rFonts w:eastAsia="Arial" w:cs="Arial"/>
          <w:lang w:val="en" w:bidi="ar-SA"/>
        </w:rPr>
      </w:pPr>
      <w:r w:rsidRPr="00972CE4">
        <w:rPr>
          <w:rFonts w:eastAsia="Arial" w:cs="Arial"/>
          <w:b/>
          <w:lang w:val="en" w:bidi="ar-SA"/>
        </w:rPr>
        <w:t>About EMVA</w:t>
      </w:r>
    </w:p>
    <w:p w14:paraId="6FDFD47F" w14:textId="11B81386" w:rsidR="00972CE4" w:rsidRPr="00972CE4" w:rsidRDefault="00F054E3" w:rsidP="00972CE4">
      <w:pPr>
        <w:shd w:val="clear" w:color="auto" w:fill="FFFFFF"/>
        <w:spacing w:after="240" w:line="276" w:lineRule="auto"/>
        <w:jc w:val="both"/>
        <w:rPr>
          <w:rFonts w:eastAsia="Arial" w:cs="Arial"/>
          <w:sz w:val="18"/>
          <w:szCs w:val="18"/>
          <w:lang w:val="en" w:bidi="ar-SA"/>
        </w:rPr>
      </w:pPr>
      <w:r w:rsidRPr="00F054E3">
        <w:rPr>
          <w:rFonts w:eastAsia="Arial" w:cs="Arial"/>
          <w:lang w:val="en" w:bidi="ar-SA"/>
        </w:rPr>
        <w:t xml:space="preserve">The European Machine Vision Association is a non-for-profit and non-commercial association representing the Machine Vision industry in Europe. The association was founded in 2003 to promote the development and use of vision technology in all sectors, and represents members from within Europe, North America, and Asia. The EMVA is open for all types of organizations having a stake in machine vision, computer vision, embedded vision or imaging technologies: manufacturers, </w:t>
      </w:r>
      <w:r w:rsidRPr="00F054E3">
        <w:rPr>
          <w:rFonts w:eastAsia="Arial" w:cs="Arial"/>
          <w:lang w:val="en" w:bidi="ar-SA"/>
        </w:rPr>
        <w:lastRenderedPageBreak/>
        <w:t xml:space="preserve">system and machine builders, integrators, distributors, consultancies, research organizations and academia. All members – as the 100% owners of the association – benefit from the networking, cooperation, standardization, and the numerous and diverse activities of the EMVA. The EMVA is the host of four global machine vision standards: The two widely established standards </w:t>
      </w:r>
      <w:proofErr w:type="spellStart"/>
      <w:r w:rsidRPr="00F054E3">
        <w:rPr>
          <w:rFonts w:eastAsia="Arial" w:cs="Arial"/>
          <w:lang w:val="en" w:bidi="ar-SA"/>
        </w:rPr>
        <w:t>GenICam</w:t>
      </w:r>
      <w:proofErr w:type="spellEnd"/>
      <w:r w:rsidRPr="00F054E3">
        <w:rPr>
          <w:rFonts w:eastAsia="Arial" w:cs="Arial"/>
          <w:lang w:val="en" w:bidi="ar-SA"/>
        </w:rPr>
        <w:t xml:space="preserve"> and EMVA 1288 as well as the two standardization initiatives Open Optics Camera Interface (OOCI) and Embedded Vision Interface Standard (</w:t>
      </w:r>
      <w:proofErr w:type="spellStart"/>
      <w:r w:rsidRPr="00F054E3">
        <w:rPr>
          <w:rFonts w:eastAsia="Arial" w:cs="Arial"/>
          <w:lang w:val="en" w:bidi="ar-SA"/>
        </w:rPr>
        <w:t>emVision</w:t>
      </w:r>
      <w:proofErr w:type="spellEnd"/>
      <w:r w:rsidRPr="00F054E3">
        <w:rPr>
          <w:rFonts w:eastAsia="Arial" w:cs="Arial"/>
          <w:lang w:val="en" w:bidi="ar-SA"/>
        </w:rPr>
        <w:t>).</w:t>
      </w:r>
    </w:p>
    <w:p w14:paraId="6F90E57C" w14:textId="24C0BA30" w:rsidR="00F054E3" w:rsidRPr="00F054E3" w:rsidRDefault="00930B90" w:rsidP="00972CE4">
      <w:pPr>
        <w:shd w:val="clear" w:color="auto" w:fill="FFFFFF"/>
        <w:spacing w:after="240" w:line="276" w:lineRule="auto"/>
        <w:jc w:val="both"/>
        <w:rPr>
          <w:rFonts w:eastAsia="Arial" w:cs="Arial"/>
          <w:b/>
          <w:lang w:val="en" w:bidi="ar-SA"/>
        </w:rPr>
      </w:pPr>
      <w:hyperlink r:id="rId17">
        <w:r w:rsidR="00972CE4" w:rsidRPr="00F054E3">
          <w:rPr>
            <w:rFonts w:eastAsia="Arial" w:cs="Arial"/>
            <w:lang w:val="en" w:bidi="ar-SA"/>
          </w:rPr>
          <w:t>www.emva.org</w:t>
        </w:r>
      </w:hyperlink>
    </w:p>
    <w:p w14:paraId="56CDE87F" w14:textId="77777777" w:rsidR="00972CE4" w:rsidRPr="00F054E3" w:rsidRDefault="00972CE4" w:rsidP="00972CE4">
      <w:pPr>
        <w:pBdr>
          <w:top w:val="nil"/>
          <w:left w:val="nil"/>
          <w:bottom w:val="nil"/>
          <w:right w:val="nil"/>
          <w:between w:val="nil"/>
        </w:pBdr>
        <w:spacing w:after="160"/>
        <w:jc w:val="both"/>
        <w:rPr>
          <w:rFonts w:eastAsia="Arial" w:cs="Arial"/>
          <w:u w:val="single"/>
          <w:lang w:val="en" w:bidi="ar-SA"/>
        </w:rPr>
      </w:pPr>
      <w:r w:rsidRPr="00F054E3">
        <w:rPr>
          <w:rFonts w:eastAsia="Arial" w:cs="Arial"/>
          <w:u w:val="single"/>
          <w:lang w:val="en" w:bidi="ar-SA"/>
        </w:rPr>
        <w:t>EMVA Press Contact:</w:t>
      </w:r>
    </w:p>
    <w:p w14:paraId="345D3404" w14:textId="77777777" w:rsidR="00972CE4" w:rsidRPr="00F054E3" w:rsidRDefault="00972CE4" w:rsidP="00972CE4">
      <w:pPr>
        <w:pBdr>
          <w:top w:val="nil"/>
          <w:left w:val="nil"/>
          <w:bottom w:val="nil"/>
          <w:right w:val="nil"/>
          <w:between w:val="nil"/>
        </w:pBdr>
        <w:spacing w:after="160"/>
        <w:jc w:val="both"/>
        <w:rPr>
          <w:rFonts w:eastAsia="Arial" w:cs="Arial"/>
          <w:lang w:val="en" w:bidi="ar-SA"/>
        </w:rPr>
      </w:pPr>
      <w:r w:rsidRPr="00F054E3">
        <w:rPr>
          <w:rFonts w:eastAsia="Arial" w:cs="Arial"/>
          <w:lang w:val="en" w:bidi="ar-SA"/>
        </w:rPr>
        <w:t>Andreas Breyer, Manager Media Relations</w:t>
      </w:r>
    </w:p>
    <w:p w14:paraId="76A15C29" w14:textId="77777777" w:rsidR="00972CE4" w:rsidRPr="00F054E3" w:rsidRDefault="00930B90" w:rsidP="00972CE4">
      <w:pPr>
        <w:pBdr>
          <w:top w:val="nil"/>
          <w:left w:val="nil"/>
          <w:bottom w:val="nil"/>
          <w:right w:val="nil"/>
          <w:between w:val="nil"/>
        </w:pBdr>
        <w:spacing w:after="160"/>
        <w:jc w:val="both"/>
        <w:rPr>
          <w:rFonts w:eastAsia="Arial" w:cs="Arial"/>
          <w:lang w:val="en" w:bidi="ar-SA"/>
        </w:rPr>
      </w:pPr>
      <w:hyperlink r:id="rId18" w:history="1">
        <w:r w:rsidR="00972CE4" w:rsidRPr="00F054E3">
          <w:rPr>
            <w:rFonts w:eastAsia="Arial" w:cs="Arial"/>
            <w:color w:val="0000FF"/>
            <w:u w:val="single"/>
            <w:lang w:val="en" w:bidi="ar-SA"/>
          </w:rPr>
          <w:t>breyer@emva.org</w:t>
        </w:r>
      </w:hyperlink>
    </w:p>
    <w:p w14:paraId="2FCA58BB" w14:textId="77777777" w:rsidR="00972CE4" w:rsidRPr="00D10FC4" w:rsidRDefault="00972CE4" w:rsidP="00972CE4">
      <w:pPr>
        <w:pBdr>
          <w:top w:val="nil"/>
          <w:left w:val="nil"/>
          <w:bottom w:val="nil"/>
          <w:right w:val="nil"/>
          <w:between w:val="nil"/>
        </w:pBdr>
        <w:spacing w:line="276" w:lineRule="auto"/>
        <w:jc w:val="both"/>
        <w:rPr>
          <w:rFonts w:eastAsia="Arial" w:cs="Arial"/>
          <w:b/>
          <w:color w:val="000000"/>
          <w:lang w:val="en" w:bidi="ar-SA"/>
        </w:rPr>
      </w:pPr>
    </w:p>
    <w:p w14:paraId="1D67D7FB" w14:textId="77777777" w:rsidR="0044246A" w:rsidRPr="00D10FC4" w:rsidRDefault="0044246A" w:rsidP="00F054E3">
      <w:pPr>
        <w:pBdr>
          <w:top w:val="nil"/>
          <w:left w:val="nil"/>
          <w:bottom w:val="nil"/>
          <w:right w:val="nil"/>
          <w:between w:val="nil"/>
        </w:pBdr>
        <w:spacing w:line="276" w:lineRule="auto"/>
        <w:rPr>
          <w:rFonts w:eastAsia="Arial" w:cs="Arial"/>
          <w:b/>
          <w:color w:val="000000"/>
          <w:lang w:val="en" w:eastAsia="en-GB" w:bidi="ar-SA"/>
        </w:rPr>
      </w:pPr>
    </w:p>
    <w:p w14:paraId="5DF0DA7B" w14:textId="77777777" w:rsidR="00F054E3" w:rsidRPr="00D10FC4" w:rsidRDefault="00F054E3" w:rsidP="00F054E3">
      <w:pPr>
        <w:pBdr>
          <w:top w:val="nil"/>
          <w:left w:val="nil"/>
          <w:bottom w:val="nil"/>
          <w:right w:val="nil"/>
          <w:between w:val="nil"/>
        </w:pBdr>
        <w:spacing w:line="276" w:lineRule="auto"/>
        <w:rPr>
          <w:rFonts w:cs="Arial"/>
          <w:sz w:val="24"/>
          <w:szCs w:val="24"/>
          <w:lang w:val="en" w:eastAsia="en-GB" w:bidi="ar-SA"/>
        </w:rPr>
      </w:pPr>
      <w:r w:rsidRPr="00D10FC4">
        <w:rPr>
          <w:rFonts w:eastAsia="Arial" w:cs="Arial"/>
          <w:b/>
          <w:color w:val="000000"/>
          <w:lang w:val="en" w:eastAsia="en-GB" w:bidi="ar-SA"/>
        </w:rPr>
        <w:t xml:space="preserve">About </w:t>
      </w:r>
      <w:proofErr w:type="spellStart"/>
      <w:r w:rsidRPr="00D10FC4">
        <w:rPr>
          <w:rFonts w:eastAsia="Arial" w:cs="Arial"/>
          <w:b/>
          <w:color w:val="000000"/>
          <w:lang w:val="en" w:eastAsia="en-GB" w:bidi="ar-SA"/>
        </w:rPr>
        <w:t>Khronos</w:t>
      </w:r>
      <w:proofErr w:type="spellEnd"/>
    </w:p>
    <w:p w14:paraId="7BFA7BB8" w14:textId="77777777" w:rsidR="00F054E3" w:rsidRPr="00D10FC4" w:rsidRDefault="00F054E3" w:rsidP="00F054E3">
      <w:pPr>
        <w:spacing w:after="240"/>
        <w:rPr>
          <w:rFonts w:eastAsia="Arial" w:cs="Arial"/>
          <w:lang w:val="en" w:eastAsia="en-GB" w:bidi="ar-SA"/>
        </w:rPr>
      </w:pPr>
      <w:r w:rsidRPr="00D10FC4">
        <w:rPr>
          <w:rFonts w:eastAsia="Arial" w:cs="Arial"/>
          <w:lang w:val="en" w:eastAsia="en-GB" w:bidi="ar-SA"/>
        </w:rPr>
        <w:t xml:space="preserve">The </w:t>
      </w:r>
      <w:hyperlink r:id="rId19">
        <w:proofErr w:type="spellStart"/>
        <w:r w:rsidRPr="00D10FC4">
          <w:rPr>
            <w:rFonts w:eastAsia="Arial" w:cs="Arial"/>
            <w:color w:val="1155CC"/>
            <w:u w:val="single"/>
            <w:lang w:val="en" w:eastAsia="en-GB" w:bidi="ar-SA"/>
          </w:rPr>
          <w:t>Khronos</w:t>
        </w:r>
        <w:proofErr w:type="spellEnd"/>
        <w:r w:rsidRPr="00D10FC4">
          <w:rPr>
            <w:rFonts w:eastAsia="Arial" w:cs="Arial"/>
            <w:color w:val="1155CC"/>
            <w:u w:val="single"/>
            <w:lang w:val="en" w:eastAsia="en-GB" w:bidi="ar-SA"/>
          </w:rPr>
          <w:t xml:space="preserve"> Group</w:t>
        </w:r>
      </w:hyperlink>
      <w:r w:rsidRPr="00D10FC4">
        <w:rPr>
          <w:rFonts w:eastAsia="Arial" w:cs="Arial"/>
          <w:lang w:val="en" w:eastAsia="en-GB" w:bidi="ar-SA"/>
        </w:rPr>
        <w:t xml:space="preserve"> is an open, non-profit, member-driven consortium of over 150 industry-leading companies creating advanced, royalty-free, interoperability standards for 3D graphics, augmented and virtual reality, parallel programming, vision acceleration and machine learning. </w:t>
      </w:r>
      <w:proofErr w:type="spellStart"/>
      <w:r w:rsidRPr="00D10FC4">
        <w:rPr>
          <w:rFonts w:eastAsia="Arial" w:cs="Arial"/>
          <w:lang w:val="en" w:eastAsia="en-GB" w:bidi="ar-SA"/>
        </w:rPr>
        <w:t>Khronos</w:t>
      </w:r>
      <w:proofErr w:type="spellEnd"/>
      <w:r w:rsidRPr="00D10FC4">
        <w:rPr>
          <w:rFonts w:eastAsia="Arial" w:cs="Arial"/>
          <w:lang w:val="en" w:eastAsia="en-GB" w:bidi="ar-SA"/>
        </w:rPr>
        <w:t xml:space="preserve"> activities include 3D Commerce™, ANARI™, </w:t>
      </w:r>
      <w:proofErr w:type="spellStart"/>
      <w:r w:rsidRPr="00D10FC4">
        <w:rPr>
          <w:rFonts w:eastAsia="Arial" w:cs="Arial"/>
          <w:lang w:val="en" w:eastAsia="en-GB" w:bidi="ar-SA"/>
        </w:rPr>
        <w:t>glTF</w:t>
      </w:r>
      <w:proofErr w:type="spellEnd"/>
      <w:r w:rsidRPr="00D10FC4">
        <w:rPr>
          <w:rFonts w:eastAsia="Arial" w:cs="Arial"/>
          <w:lang w:val="en" w:eastAsia="en-GB" w:bidi="ar-SA"/>
        </w:rPr>
        <w:t xml:space="preserve">™, NNEF™, OpenCL™, OpenGL®, OpenGL® ES, </w:t>
      </w:r>
      <w:proofErr w:type="spellStart"/>
      <w:r w:rsidRPr="00D10FC4">
        <w:rPr>
          <w:rFonts w:eastAsia="Arial" w:cs="Arial"/>
          <w:lang w:val="en" w:eastAsia="en-GB" w:bidi="ar-SA"/>
        </w:rPr>
        <w:t>OpenVG</w:t>
      </w:r>
      <w:proofErr w:type="spellEnd"/>
      <w:r w:rsidRPr="00D10FC4">
        <w:rPr>
          <w:rFonts w:eastAsia="Arial" w:cs="Arial"/>
          <w:lang w:val="en" w:eastAsia="en-GB" w:bidi="ar-SA"/>
        </w:rPr>
        <w:t xml:space="preserve">™, </w:t>
      </w:r>
      <w:proofErr w:type="spellStart"/>
      <w:r w:rsidRPr="00D10FC4">
        <w:rPr>
          <w:rFonts w:eastAsia="Arial" w:cs="Arial"/>
          <w:lang w:val="en" w:eastAsia="en-GB" w:bidi="ar-SA"/>
        </w:rPr>
        <w:t>OpenVX</w:t>
      </w:r>
      <w:proofErr w:type="spellEnd"/>
      <w:r w:rsidRPr="00D10FC4">
        <w:rPr>
          <w:rFonts w:eastAsia="Arial" w:cs="Arial"/>
          <w:lang w:val="en" w:eastAsia="en-GB" w:bidi="ar-SA"/>
        </w:rPr>
        <w:t xml:space="preserve">™, </w:t>
      </w:r>
      <w:proofErr w:type="spellStart"/>
      <w:r w:rsidRPr="00D10FC4">
        <w:rPr>
          <w:rFonts w:eastAsia="Arial" w:cs="Arial"/>
          <w:lang w:val="en" w:eastAsia="en-GB" w:bidi="ar-SA"/>
        </w:rPr>
        <w:t>OpenXR</w:t>
      </w:r>
      <w:proofErr w:type="spellEnd"/>
      <w:r w:rsidRPr="00D10FC4">
        <w:rPr>
          <w:rFonts w:eastAsia="Arial" w:cs="Arial"/>
          <w:lang w:val="en" w:eastAsia="en-GB" w:bidi="ar-SA"/>
        </w:rPr>
        <w:t xml:space="preserve">™, SPIR-V™, SYCL™, Vulkan®, and WebGL™. </w:t>
      </w:r>
      <w:proofErr w:type="spellStart"/>
      <w:r w:rsidRPr="00D10FC4">
        <w:rPr>
          <w:rFonts w:eastAsia="Arial" w:cs="Arial"/>
          <w:lang w:val="en" w:eastAsia="en-GB" w:bidi="ar-SA"/>
        </w:rPr>
        <w:t>Khronos</w:t>
      </w:r>
      <w:proofErr w:type="spellEnd"/>
      <w:r w:rsidRPr="00D10FC4">
        <w:rPr>
          <w:rFonts w:eastAsia="Arial" w:cs="Arial"/>
          <w:lang w:val="en" w:eastAsia="en-GB" w:bidi="ar-SA"/>
        </w:rPr>
        <w:t xml:space="preserve"> members drive the development and evolution of </w:t>
      </w:r>
      <w:proofErr w:type="spellStart"/>
      <w:r w:rsidRPr="00D10FC4">
        <w:rPr>
          <w:rFonts w:eastAsia="Arial" w:cs="Arial"/>
          <w:lang w:val="en" w:eastAsia="en-GB" w:bidi="ar-SA"/>
        </w:rPr>
        <w:t>Khronos</w:t>
      </w:r>
      <w:proofErr w:type="spellEnd"/>
      <w:r w:rsidRPr="00D10FC4">
        <w:rPr>
          <w:rFonts w:eastAsia="Arial" w:cs="Arial"/>
          <w:lang w:val="en" w:eastAsia="en-GB" w:bidi="ar-SA"/>
        </w:rPr>
        <w:t xml:space="preserve"> specifications and are able to accelerate the delivery of cutting-edge platforms and applications through early access to specification drafts and conformance tests.</w:t>
      </w:r>
    </w:p>
    <w:p w14:paraId="46A194F0" w14:textId="3BB44270" w:rsidR="00D10FC4" w:rsidRPr="00D10FC4" w:rsidRDefault="00D10FC4" w:rsidP="00F054E3">
      <w:pPr>
        <w:spacing w:after="240"/>
        <w:rPr>
          <w:rFonts w:cs="Arial"/>
          <w:sz w:val="24"/>
          <w:szCs w:val="24"/>
          <w:lang w:val="en" w:eastAsia="en-GB" w:bidi="ar-SA"/>
        </w:rPr>
      </w:pPr>
      <w:r w:rsidRPr="00D10FC4">
        <w:rPr>
          <w:rFonts w:cs="Arial"/>
          <w:sz w:val="24"/>
          <w:szCs w:val="24"/>
          <w:lang w:val="en" w:eastAsia="en-GB" w:bidi="ar-SA"/>
        </w:rPr>
        <w:t>www.khronos.org</w:t>
      </w:r>
    </w:p>
    <w:p w14:paraId="06544C7D" w14:textId="77777777" w:rsidR="00F054E3" w:rsidRPr="00F054E3" w:rsidRDefault="00F054E3" w:rsidP="00F054E3">
      <w:pPr>
        <w:shd w:val="clear" w:color="auto" w:fill="FFFFFF"/>
        <w:spacing w:before="240" w:after="240" w:line="276" w:lineRule="auto"/>
        <w:rPr>
          <w:rFonts w:ascii="Times New Roman" w:hAnsi="Times New Roman" w:cs="Times New Roman"/>
          <w:sz w:val="24"/>
          <w:szCs w:val="24"/>
          <w:lang w:val="en" w:eastAsia="en-GB" w:bidi="ar-SA"/>
        </w:rPr>
      </w:pPr>
      <w:proofErr w:type="spellStart"/>
      <w:r w:rsidRPr="00D10FC4">
        <w:rPr>
          <w:rFonts w:eastAsia="Arial" w:cs="Arial"/>
          <w:sz w:val="18"/>
          <w:szCs w:val="18"/>
          <w:lang w:val="en" w:eastAsia="en-GB" w:bidi="ar-SA"/>
        </w:rPr>
        <w:t>Khronos</w:t>
      </w:r>
      <w:proofErr w:type="spellEnd"/>
      <w:r w:rsidRPr="00D10FC4">
        <w:rPr>
          <w:rFonts w:eastAsia="Arial" w:cs="Arial"/>
          <w:sz w:val="18"/>
          <w:szCs w:val="18"/>
          <w:lang w:val="en" w:eastAsia="en-GB" w:bidi="ar-SA"/>
        </w:rPr>
        <w:t xml:space="preserve">® and Vulkan® are registered trademarks, and ANARI™, WebGL™, </w:t>
      </w:r>
      <w:proofErr w:type="spellStart"/>
      <w:r w:rsidRPr="00D10FC4">
        <w:rPr>
          <w:rFonts w:eastAsia="Arial" w:cs="Arial"/>
          <w:sz w:val="18"/>
          <w:szCs w:val="18"/>
          <w:lang w:val="en" w:eastAsia="en-GB" w:bidi="ar-SA"/>
        </w:rPr>
        <w:t>glTF</w:t>
      </w:r>
      <w:proofErr w:type="spellEnd"/>
      <w:r w:rsidRPr="00D10FC4">
        <w:rPr>
          <w:rFonts w:eastAsia="Arial" w:cs="Arial"/>
          <w:sz w:val="18"/>
          <w:szCs w:val="18"/>
          <w:lang w:val="en" w:eastAsia="en-GB" w:bidi="ar-SA"/>
        </w:rPr>
        <w:t xml:space="preserve">™, NNEF™, </w:t>
      </w:r>
      <w:proofErr w:type="spellStart"/>
      <w:r w:rsidRPr="00D10FC4">
        <w:rPr>
          <w:rFonts w:eastAsia="Arial" w:cs="Arial"/>
          <w:sz w:val="18"/>
          <w:szCs w:val="18"/>
          <w:lang w:val="en" w:eastAsia="en-GB" w:bidi="ar-SA"/>
        </w:rPr>
        <w:t>OpenVX</w:t>
      </w:r>
      <w:proofErr w:type="spellEnd"/>
      <w:r w:rsidRPr="00D10FC4">
        <w:rPr>
          <w:rFonts w:eastAsia="Arial" w:cs="Arial"/>
          <w:sz w:val="18"/>
          <w:szCs w:val="18"/>
          <w:lang w:val="en" w:eastAsia="en-GB" w:bidi="ar-SA"/>
        </w:rPr>
        <w:t xml:space="preserve">™, SPIR™, SPIR-V™, SYCL™, </w:t>
      </w:r>
      <w:proofErr w:type="spellStart"/>
      <w:r w:rsidRPr="00D10FC4">
        <w:rPr>
          <w:rFonts w:eastAsia="Arial" w:cs="Arial"/>
          <w:sz w:val="18"/>
          <w:szCs w:val="18"/>
          <w:lang w:val="en" w:eastAsia="en-GB" w:bidi="ar-SA"/>
        </w:rPr>
        <w:t>OpenVG</w:t>
      </w:r>
      <w:proofErr w:type="spellEnd"/>
      <w:r w:rsidRPr="00D10FC4">
        <w:rPr>
          <w:rFonts w:eastAsia="Arial" w:cs="Arial"/>
          <w:sz w:val="18"/>
          <w:szCs w:val="18"/>
          <w:lang w:val="en" w:eastAsia="en-GB" w:bidi="ar-SA"/>
        </w:rPr>
        <w:t>™, and 3D</w:t>
      </w:r>
      <w:r w:rsidRPr="00F054E3">
        <w:rPr>
          <w:rFonts w:eastAsia="Arial" w:cs="Arial"/>
          <w:sz w:val="18"/>
          <w:szCs w:val="18"/>
          <w:lang w:val="en" w:eastAsia="en-GB" w:bidi="ar-SA"/>
        </w:rPr>
        <w:t xml:space="preserve"> Commerce™ are trademarks of The </w:t>
      </w:r>
      <w:proofErr w:type="spellStart"/>
      <w:r w:rsidRPr="00F054E3">
        <w:rPr>
          <w:rFonts w:eastAsia="Arial" w:cs="Arial"/>
          <w:sz w:val="18"/>
          <w:szCs w:val="18"/>
          <w:lang w:val="en" w:eastAsia="en-GB" w:bidi="ar-SA"/>
        </w:rPr>
        <w:t>Khronos</w:t>
      </w:r>
      <w:proofErr w:type="spellEnd"/>
      <w:r w:rsidRPr="00F054E3">
        <w:rPr>
          <w:rFonts w:eastAsia="Arial" w:cs="Arial"/>
          <w:sz w:val="18"/>
          <w:szCs w:val="18"/>
          <w:lang w:val="en" w:eastAsia="en-GB" w:bidi="ar-SA"/>
        </w:rPr>
        <w:t xml:space="preserve"> Group Inc. </w:t>
      </w:r>
      <w:proofErr w:type="spellStart"/>
      <w:r w:rsidRPr="00F054E3">
        <w:rPr>
          <w:rFonts w:eastAsia="Arial" w:cs="Arial"/>
          <w:sz w:val="18"/>
          <w:szCs w:val="18"/>
          <w:lang w:val="en" w:eastAsia="en-GB" w:bidi="ar-SA"/>
        </w:rPr>
        <w:t>OpenXR</w:t>
      </w:r>
      <w:proofErr w:type="spellEnd"/>
      <w:r w:rsidRPr="00F054E3">
        <w:rPr>
          <w:rFonts w:eastAsia="Arial" w:cs="Arial"/>
          <w:sz w:val="18"/>
          <w:szCs w:val="18"/>
          <w:lang w:val="en" w:eastAsia="en-GB" w:bidi="ar-SA"/>
        </w:rPr>
        <w:t xml:space="preserve">™ is a trademark owned by The </w:t>
      </w:r>
      <w:proofErr w:type="spellStart"/>
      <w:r w:rsidRPr="00F054E3">
        <w:rPr>
          <w:rFonts w:eastAsia="Arial" w:cs="Arial"/>
          <w:sz w:val="18"/>
          <w:szCs w:val="18"/>
          <w:lang w:val="en" w:eastAsia="en-GB" w:bidi="ar-SA"/>
        </w:rPr>
        <w:t>Khronos</w:t>
      </w:r>
      <w:proofErr w:type="spellEnd"/>
      <w:r w:rsidRPr="00F054E3">
        <w:rPr>
          <w:rFonts w:eastAsia="Arial" w:cs="Arial"/>
          <w:sz w:val="18"/>
          <w:szCs w:val="18"/>
          <w:lang w:val="en" w:eastAsia="en-GB" w:bidi="ar-SA"/>
        </w:rPr>
        <w:t xml:space="preserve"> Group Inc. and is registered as a trademark in China, the European Union, Japan and the United Kingdom. OpenCL™ is a trademark of Apple Inc. and OpenGL® is a registered trademark and the OpenGL ES™ and OpenGL SC™ logos are trademarks of Hewlett Packard Enterprise used under license by </w:t>
      </w:r>
      <w:proofErr w:type="spellStart"/>
      <w:r w:rsidRPr="00F054E3">
        <w:rPr>
          <w:rFonts w:eastAsia="Arial" w:cs="Arial"/>
          <w:sz w:val="18"/>
          <w:szCs w:val="18"/>
          <w:lang w:val="en" w:eastAsia="en-GB" w:bidi="ar-SA"/>
        </w:rPr>
        <w:t>Khronos</w:t>
      </w:r>
      <w:proofErr w:type="spellEnd"/>
      <w:r w:rsidRPr="00F054E3">
        <w:rPr>
          <w:rFonts w:eastAsia="Arial" w:cs="Arial"/>
          <w:sz w:val="18"/>
          <w:szCs w:val="18"/>
          <w:lang w:val="en" w:eastAsia="en-GB" w:bidi="ar-SA"/>
        </w:rPr>
        <w:t>. All other product names, trademarks, and/or company names are used solely for identification and belong to their respective owners.</w:t>
      </w:r>
    </w:p>
    <w:p w14:paraId="70EC924E" w14:textId="77777777" w:rsidR="00F054E3" w:rsidRPr="00F054E3" w:rsidRDefault="00F054E3" w:rsidP="00F054E3">
      <w:pPr>
        <w:spacing w:after="160"/>
        <w:rPr>
          <w:rFonts w:eastAsia="Arial" w:cs="Arial"/>
          <w:b/>
          <w:sz w:val="20"/>
          <w:szCs w:val="20"/>
          <w:lang w:val="en" w:eastAsia="en-GB" w:bidi="ar-SA"/>
        </w:rPr>
      </w:pPr>
      <w:proofErr w:type="spellStart"/>
      <w:r w:rsidRPr="00F054E3">
        <w:rPr>
          <w:rFonts w:eastAsia="Arial" w:cs="Arial"/>
          <w:b/>
          <w:sz w:val="20"/>
          <w:szCs w:val="20"/>
          <w:u w:val="single"/>
          <w:lang w:val="en" w:eastAsia="en-GB" w:bidi="ar-SA"/>
        </w:rPr>
        <w:t>Khronos</w:t>
      </w:r>
      <w:proofErr w:type="spellEnd"/>
      <w:r w:rsidRPr="00F054E3">
        <w:rPr>
          <w:rFonts w:eastAsia="Arial" w:cs="Arial"/>
          <w:b/>
          <w:sz w:val="20"/>
          <w:szCs w:val="20"/>
          <w:u w:val="single"/>
          <w:lang w:val="en" w:eastAsia="en-GB" w:bidi="ar-SA"/>
        </w:rPr>
        <w:t xml:space="preserve"> Group Press Contact:</w:t>
      </w:r>
    </w:p>
    <w:p w14:paraId="3EB59C6B" w14:textId="77777777" w:rsidR="00F054E3" w:rsidRPr="00F054E3" w:rsidRDefault="00F054E3" w:rsidP="00F054E3">
      <w:pPr>
        <w:spacing w:after="160"/>
        <w:rPr>
          <w:rFonts w:eastAsia="Arial" w:cs="Arial"/>
          <w:sz w:val="20"/>
          <w:szCs w:val="20"/>
          <w:lang w:val="en" w:eastAsia="en-GB" w:bidi="ar-SA"/>
        </w:rPr>
      </w:pPr>
      <w:r w:rsidRPr="00F054E3">
        <w:rPr>
          <w:rFonts w:eastAsia="Arial" w:cs="Arial"/>
          <w:sz w:val="20"/>
          <w:szCs w:val="20"/>
          <w:lang w:val="en" w:eastAsia="en-GB" w:bidi="ar-SA"/>
        </w:rPr>
        <w:t>Alex Crabb, Caster Communications Inc.</w:t>
      </w:r>
    </w:p>
    <w:p w14:paraId="583E85DE" w14:textId="77777777" w:rsidR="00F054E3" w:rsidRPr="00F054E3" w:rsidRDefault="00F054E3" w:rsidP="00F054E3">
      <w:pPr>
        <w:spacing w:after="160"/>
        <w:rPr>
          <w:rFonts w:eastAsia="Arial" w:cs="Arial"/>
          <w:sz w:val="20"/>
          <w:szCs w:val="20"/>
          <w:lang w:val="en" w:eastAsia="en-GB" w:bidi="ar-SA"/>
        </w:rPr>
      </w:pPr>
      <w:r w:rsidRPr="00F054E3">
        <w:rPr>
          <w:rFonts w:eastAsia="Arial" w:cs="Arial"/>
          <w:sz w:val="20"/>
          <w:szCs w:val="20"/>
          <w:u w:val="single"/>
          <w:lang w:val="en" w:eastAsia="en-GB" w:bidi="ar-SA"/>
        </w:rPr>
        <w:t>alex@castercomm.com</w:t>
      </w:r>
    </w:p>
    <w:sectPr w:rsidR="00F054E3" w:rsidRPr="00F054E3" w:rsidSect="00020882">
      <w:headerReference w:type="even" r:id="rId20"/>
      <w:headerReference w:type="default" r:id="rId21"/>
      <w:headerReference w:type="first" r:id="rId22"/>
      <w:type w:val="continuous"/>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AA7554" w14:textId="77777777" w:rsidR="00930B90" w:rsidRDefault="00930B90">
      <w:r>
        <w:separator/>
      </w:r>
    </w:p>
  </w:endnote>
  <w:endnote w:type="continuationSeparator" w:id="0">
    <w:p w14:paraId="1F765C0B" w14:textId="77777777" w:rsidR="00930B90" w:rsidRDefault="00930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EA504" w14:textId="77777777" w:rsidR="00D25842" w:rsidRDefault="000D2E28">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D25842" w14:paraId="5FC9BB42" w14:textId="77777777">
      <w:trPr>
        <w:trHeight w:val="20"/>
      </w:trPr>
      <w:tc>
        <w:tcPr>
          <w:tcW w:w="3213" w:type="dxa"/>
          <w:tcBorders>
            <w:top w:val="single" w:sz="4" w:space="0" w:color="0070C0"/>
          </w:tcBorders>
          <w:shd w:val="clear" w:color="auto" w:fill="auto"/>
        </w:tcPr>
        <w:p w14:paraId="420D5947" w14:textId="77777777" w:rsidR="00D25842" w:rsidRDefault="00D25842">
          <w:pPr>
            <w:rPr>
              <w:sz w:val="14"/>
              <w:szCs w:val="14"/>
              <w:lang w:val="it-IT"/>
            </w:rPr>
          </w:pPr>
        </w:p>
      </w:tc>
      <w:tc>
        <w:tcPr>
          <w:tcW w:w="3449" w:type="dxa"/>
          <w:tcBorders>
            <w:top w:val="single" w:sz="4" w:space="0" w:color="0070C0"/>
          </w:tcBorders>
          <w:shd w:val="clear" w:color="auto" w:fill="auto"/>
        </w:tcPr>
        <w:p w14:paraId="1526D5EF" w14:textId="77777777" w:rsidR="00D25842" w:rsidRDefault="00D25842">
          <w:pPr>
            <w:rPr>
              <w:sz w:val="14"/>
              <w:szCs w:val="14"/>
              <w:lang w:val="en-US"/>
            </w:rPr>
          </w:pPr>
        </w:p>
      </w:tc>
      <w:tc>
        <w:tcPr>
          <w:tcW w:w="2977" w:type="dxa"/>
          <w:tcBorders>
            <w:top w:val="single" w:sz="4" w:space="0" w:color="0070C0"/>
          </w:tcBorders>
          <w:shd w:val="clear" w:color="auto" w:fill="auto"/>
        </w:tcPr>
        <w:p w14:paraId="0DE9DCD6" w14:textId="77777777" w:rsidR="00D25842" w:rsidRDefault="00D25842">
          <w:pPr>
            <w:tabs>
              <w:tab w:val="left" w:pos="1276"/>
            </w:tabs>
            <w:rPr>
              <w:sz w:val="14"/>
              <w:szCs w:val="14"/>
              <w:lang w:val="en-US"/>
            </w:rPr>
          </w:pPr>
        </w:p>
      </w:tc>
    </w:tr>
    <w:tr w:rsidR="00D25842" w:rsidRPr="00D16FCF" w14:paraId="62043F57" w14:textId="77777777">
      <w:tc>
        <w:tcPr>
          <w:tcW w:w="3213" w:type="dxa"/>
          <w:shd w:val="clear" w:color="auto" w:fill="auto"/>
        </w:tcPr>
        <w:p w14:paraId="5921B1AF" w14:textId="6FE17F26" w:rsidR="00D25842" w:rsidRDefault="000D2E28">
          <w:pPr>
            <w:rPr>
              <w:sz w:val="14"/>
              <w:szCs w:val="14"/>
              <w:lang w:val="es-ES"/>
            </w:rPr>
          </w:pPr>
          <w:r>
            <w:rPr>
              <w:sz w:val="14"/>
              <w:szCs w:val="14"/>
              <w:lang w:val="it-IT"/>
            </w:rPr>
            <w:t>EMVA - European Machine Vision Association</w:t>
          </w:r>
          <w:r>
            <w:rPr>
              <w:sz w:val="14"/>
              <w:szCs w:val="14"/>
              <w:lang w:val="it-IT"/>
            </w:rPr>
            <w:br/>
          </w:r>
          <w:r>
            <w:rPr>
              <w:sz w:val="14"/>
              <w:szCs w:val="14"/>
              <w:lang w:val="es-ES"/>
            </w:rPr>
            <w:t>Gran Vía de Carles III 84,</w:t>
          </w:r>
        </w:p>
        <w:p w14:paraId="7CAA7730" w14:textId="77777777" w:rsidR="00D25842" w:rsidRDefault="000D2E28">
          <w:pPr>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 </w:t>
          </w:r>
        </w:p>
        <w:p w14:paraId="32AB6CDE" w14:textId="77777777" w:rsidR="00D25842" w:rsidRDefault="000D2E28">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14:paraId="757C4102" w14:textId="77777777" w:rsidR="00D25842" w:rsidRDefault="000D2E28">
          <w:pPr>
            <w:tabs>
              <w:tab w:val="left" w:pos="756"/>
            </w:tabs>
            <w:rPr>
              <w:rFonts w:cs="Arial"/>
              <w:sz w:val="14"/>
              <w:szCs w:val="14"/>
              <w:lang w:bidi="ar-SA"/>
            </w:rPr>
          </w:pPr>
          <w:r w:rsidRPr="00E83EDB">
            <w:rPr>
              <w:sz w:val="14"/>
              <w:szCs w:val="14"/>
              <w:lang w:val="en-US"/>
            </w:rPr>
            <w:br/>
          </w:r>
          <w:r w:rsidRPr="00E83EDB">
            <w:rPr>
              <w:sz w:val="14"/>
              <w:szCs w:val="14"/>
              <w:lang w:val="en-US"/>
            </w:rPr>
            <w:br/>
          </w:r>
          <w:r w:rsidRPr="00E83EDB">
            <w:rPr>
              <w:sz w:val="14"/>
              <w:szCs w:val="14"/>
              <w:lang w:val="en-US"/>
            </w:rPr>
            <w:br/>
          </w:r>
          <w:r>
            <w:rPr>
              <w:sz w:val="14"/>
              <w:szCs w:val="14"/>
            </w:rPr>
            <w:t>VAT ID</w:t>
          </w:r>
          <w:r>
            <w:rPr>
              <w:sz w:val="14"/>
              <w:szCs w:val="14"/>
            </w:rPr>
            <w:tab/>
            <w:t>ES-G65854242</w:t>
          </w:r>
        </w:p>
      </w:tc>
      <w:tc>
        <w:tcPr>
          <w:tcW w:w="2977" w:type="dxa"/>
          <w:shd w:val="clear" w:color="auto" w:fill="auto"/>
        </w:tcPr>
        <w:p w14:paraId="3AD6EB0E" w14:textId="77777777" w:rsidR="00D25842" w:rsidRDefault="000D2E28" w:rsidP="009B5AE9">
          <w:pPr>
            <w:tabs>
              <w:tab w:val="left" w:pos="1371"/>
            </w:tabs>
            <w:rPr>
              <w:sz w:val="14"/>
              <w:szCs w:val="14"/>
              <w:lang w:val="en-GB"/>
            </w:rPr>
          </w:pPr>
          <w:r>
            <w:rPr>
              <w:sz w:val="14"/>
              <w:szCs w:val="14"/>
              <w:lang w:val="en-US"/>
            </w:rPr>
            <w:t>President</w:t>
          </w:r>
          <w:r>
            <w:rPr>
              <w:sz w:val="14"/>
              <w:szCs w:val="14"/>
              <w:lang w:val="en-GB"/>
            </w:rPr>
            <w:tab/>
          </w:r>
          <w:proofErr w:type="spellStart"/>
          <w:r w:rsidR="009B5AE9">
            <w:rPr>
              <w:sz w:val="14"/>
              <w:szCs w:val="14"/>
              <w:lang w:val="en-GB"/>
            </w:rPr>
            <w:t>Dr.</w:t>
          </w:r>
          <w:proofErr w:type="spellEnd"/>
          <w:r w:rsidR="009B5AE9">
            <w:rPr>
              <w:sz w:val="14"/>
              <w:szCs w:val="14"/>
              <w:lang w:val="en-GB"/>
            </w:rPr>
            <w:t xml:space="preserve"> </w:t>
          </w:r>
          <w:r w:rsidR="009B5AE9">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57FEE2D7" w14:textId="77777777" w:rsidR="00D25842" w:rsidRDefault="00D25842">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09E9A4" w14:textId="77777777" w:rsidR="00930B90" w:rsidRDefault="00930B90">
      <w:r>
        <w:separator/>
      </w:r>
    </w:p>
  </w:footnote>
  <w:footnote w:type="continuationSeparator" w:id="0">
    <w:p w14:paraId="073AB55C" w14:textId="77777777" w:rsidR="00930B90" w:rsidRDefault="00930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46FC4" w14:textId="0B89191E" w:rsidR="00370175" w:rsidRDefault="00370175">
    <w:pPr>
      <w:pStyle w:val="Kopfzeile"/>
    </w:pPr>
  </w:p>
  <w:p w14:paraId="0AF06588" w14:textId="77777777" w:rsidR="00020882" w:rsidRDefault="0002088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B04B6" w14:textId="36A4BD08" w:rsidR="00D25842" w:rsidRDefault="0046706B">
    <w:pPr>
      <w:pStyle w:val="Kopfzeile"/>
    </w:pPr>
    <w:r>
      <w:rPr>
        <w:noProof/>
        <w:lang w:bidi="ar-SA"/>
      </w:rPr>
      <mc:AlternateContent>
        <mc:Choice Requires="wps">
          <w:drawing>
            <wp:anchor distT="0" distB="0" distL="114300" distR="114300" simplePos="0" relativeHeight="251657728" behindDoc="0" locked="0" layoutInCell="1" allowOverlap="1" wp14:anchorId="4C48B027" wp14:editId="68F7AB4F">
              <wp:simplePos x="0" y="0"/>
              <wp:positionH relativeFrom="column">
                <wp:posOffset>0</wp:posOffset>
              </wp:positionH>
              <wp:positionV relativeFrom="paragraph">
                <wp:posOffset>0</wp:posOffset>
              </wp:positionV>
              <wp:extent cx="635000" cy="635000"/>
              <wp:effectExtent l="9525" t="9525" r="12700" b="12700"/>
              <wp:wrapNone/>
              <wp:docPr id="2" name="AutoShap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E9E7D" id="AutoShape 3"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" path="m,l21600,em,21600r21600,e">
              <v:stroke joinstyle="miter"/>
              <v:path o:connecttype="custom" o:connectlocs="0,0;635000,0;0,635000;635000,635000" o:connectangles="0,0,0,0"/>
              <o:lock v:ext="edit" selection="t"/>
            </v:shape>
          </w:pict>
        </mc:Fallback>
      </mc:AlternateContent>
    </w:r>
    <w:r w:rsidR="000D2E28">
      <w:rPr>
        <w:noProof/>
        <w:lang w:bidi="ar-SA"/>
      </w:rPr>
      <w:drawing>
        <wp:anchor distT="0" distB="0" distL="114300" distR="114300" simplePos="0" relativeHeight="251655680" behindDoc="0" locked="0" layoutInCell="1" allowOverlap="1" wp14:anchorId="1B9AA3A8" wp14:editId="1685358E">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BB935" w14:textId="6D586318" w:rsidR="00235844" w:rsidRDefault="0023584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D4AF2" w14:textId="72DE7731" w:rsidR="00020882" w:rsidRDefault="00020882">
    <w:pPr>
      <w:pStyle w:val="Kopfzeile"/>
    </w:pPr>
  </w:p>
  <w:p w14:paraId="6320E8AC" w14:textId="77777777" w:rsidR="00020882" w:rsidRDefault="00F464DB">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F464DB" w:rsidRDefault="00F464D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1174F" w14:textId="259557DC" w:rsidR="00235844" w:rsidRDefault="0023584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42"/>
    <w:rsid w:val="0002010F"/>
    <w:rsid w:val="00020882"/>
    <w:rsid w:val="00027E07"/>
    <w:rsid w:val="0008469A"/>
    <w:rsid w:val="00097857"/>
    <w:rsid w:val="000B5222"/>
    <w:rsid w:val="000D2E28"/>
    <w:rsid w:val="000D4388"/>
    <w:rsid w:val="001011BF"/>
    <w:rsid w:val="00104B56"/>
    <w:rsid w:val="0011176A"/>
    <w:rsid w:val="00122522"/>
    <w:rsid w:val="00130946"/>
    <w:rsid w:val="00131F0B"/>
    <w:rsid w:val="00137142"/>
    <w:rsid w:val="00157689"/>
    <w:rsid w:val="00177C08"/>
    <w:rsid w:val="0018012B"/>
    <w:rsid w:val="001862B0"/>
    <w:rsid w:val="0018716B"/>
    <w:rsid w:val="00195E46"/>
    <w:rsid w:val="001C7852"/>
    <w:rsid w:val="001E0DC6"/>
    <w:rsid w:val="00235844"/>
    <w:rsid w:val="00246921"/>
    <w:rsid w:val="002571DC"/>
    <w:rsid w:val="00263B07"/>
    <w:rsid w:val="00270DB4"/>
    <w:rsid w:val="00285F9E"/>
    <w:rsid w:val="00297AFA"/>
    <w:rsid w:val="002C5345"/>
    <w:rsid w:val="002D4EEF"/>
    <w:rsid w:val="002D539F"/>
    <w:rsid w:val="00300149"/>
    <w:rsid w:val="00350121"/>
    <w:rsid w:val="0035346A"/>
    <w:rsid w:val="00370175"/>
    <w:rsid w:val="003732FF"/>
    <w:rsid w:val="00384C0A"/>
    <w:rsid w:val="003C0F64"/>
    <w:rsid w:val="003D62D4"/>
    <w:rsid w:val="003F317F"/>
    <w:rsid w:val="003F5019"/>
    <w:rsid w:val="004113DC"/>
    <w:rsid w:val="0041457B"/>
    <w:rsid w:val="00430D36"/>
    <w:rsid w:val="0044246A"/>
    <w:rsid w:val="00456D08"/>
    <w:rsid w:val="0046706B"/>
    <w:rsid w:val="00476538"/>
    <w:rsid w:val="00490522"/>
    <w:rsid w:val="004B1919"/>
    <w:rsid w:val="004B289A"/>
    <w:rsid w:val="004B3761"/>
    <w:rsid w:val="004B674E"/>
    <w:rsid w:val="004C6D3F"/>
    <w:rsid w:val="00516E2D"/>
    <w:rsid w:val="00582084"/>
    <w:rsid w:val="00585632"/>
    <w:rsid w:val="005C7170"/>
    <w:rsid w:val="005D6748"/>
    <w:rsid w:val="00613730"/>
    <w:rsid w:val="00624AC1"/>
    <w:rsid w:val="0065587A"/>
    <w:rsid w:val="00661B07"/>
    <w:rsid w:val="006944D5"/>
    <w:rsid w:val="006972F9"/>
    <w:rsid w:val="006B3FC9"/>
    <w:rsid w:val="006C0753"/>
    <w:rsid w:val="006C67E0"/>
    <w:rsid w:val="006E46A0"/>
    <w:rsid w:val="006F2761"/>
    <w:rsid w:val="00724AD0"/>
    <w:rsid w:val="00734C62"/>
    <w:rsid w:val="007752AE"/>
    <w:rsid w:val="0078567D"/>
    <w:rsid w:val="007A6649"/>
    <w:rsid w:val="007D3B8A"/>
    <w:rsid w:val="00800F06"/>
    <w:rsid w:val="00821F1F"/>
    <w:rsid w:val="00840D17"/>
    <w:rsid w:val="00880DFD"/>
    <w:rsid w:val="008945C8"/>
    <w:rsid w:val="008B6CA6"/>
    <w:rsid w:val="008E4228"/>
    <w:rsid w:val="008F3A04"/>
    <w:rsid w:val="00930B90"/>
    <w:rsid w:val="00956D18"/>
    <w:rsid w:val="00972CE4"/>
    <w:rsid w:val="00974608"/>
    <w:rsid w:val="009937EC"/>
    <w:rsid w:val="009B3461"/>
    <w:rsid w:val="009B5AE9"/>
    <w:rsid w:val="00A01649"/>
    <w:rsid w:val="00A1487D"/>
    <w:rsid w:val="00A36948"/>
    <w:rsid w:val="00A5511D"/>
    <w:rsid w:val="00AC5BE7"/>
    <w:rsid w:val="00AE4B1B"/>
    <w:rsid w:val="00AF32ED"/>
    <w:rsid w:val="00B15ECF"/>
    <w:rsid w:val="00B2282E"/>
    <w:rsid w:val="00B70A45"/>
    <w:rsid w:val="00C027D6"/>
    <w:rsid w:val="00C12780"/>
    <w:rsid w:val="00C30ABA"/>
    <w:rsid w:val="00C34219"/>
    <w:rsid w:val="00C52A64"/>
    <w:rsid w:val="00C6183F"/>
    <w:rsid w:val="00CB1428"/>
    <w:rsid w:val="00CB19C5"/>
    <w:rsid w:val="00CB1EAE"/>
    <w:rsid w:val="00CB2405"/>
    <w:rsid w:val="00CD4188"/>
    <w:rsid w:val="00CE3B3C"/>
    <w:rsid w:val="00CF64F9"/>
    <w:rsid w:val="00D07F3E"/>
    <w:rsid w:val="00D10FC4"/>
    <w:rsid w:val="00D16FCF"/>
    <w:rsid w:val="00D25842"/>
    <w:rsid w:val="00D330EA"/>
    <w:rsid w:val="00D42569"/>
    <w:rsid w:val="00D459EB"/>
    <w:rsid w:val="00D672C5"/>
    <w:rsid w:val="00D747BE"/>
    <w:rsid w:val="00D74BB6"/>
    <w:rsid w:val="00DA6101"/>
    <w:rsid w:val="00DA6281"/>
    <w:rsid w:val="00DC1B20"/>
    <w:rsid w:val="00DC4A7D"/>
    <w:rsid w:val="00DD327F"/>
    <w:rsid w:val="00DE2917"/>
    <w:rsid w:val="00E347E2"/>
    <w:rsid w:val="00E42A01"/>
    <w:rsid w:val="00E70C56"/>
    <w:rsid w:val="00E83EDB"/>
    <w:rsid w:val="00E91901"/>
    <w:rsid w:val="00EC3B55"/>
    <w:rsid w:val="00EC68EB"/>
    <w:rsid w:val="00F054E3"/>
    <w:rsid w:val="00F13D82"/>
    <w:rsid w:val="00F25E51"/>
    <w:rsid w:val="00F464DB"/>
    <w:rsid w:val="00F95914"/>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328CC"/>
  <w15:docId w15:val="{B397695A-6353-4686-92E9-6272DC0D6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khronos.org/" TargetMode="External"/><Relationship Id="rId18" Type="http://schemas.openxmlformats.org/officeDocument/2006/relationships/hyperlink" Target="mailto:breyer@emva.org"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khronos.org/" TargetMode="External"/><Relationship Id="rId17" Type="http://schemas.openxmlformats.org/officeDocument/2006/relationships/hyperlink" Target="http://www.emva.org/" TargetMode="External"/><Relationship Id="rId2" Type="http://schemas.openxmlformats.org/officeDocument/2006/relationships/numbering" Target="numbering.xml"/><Relationship Id="rId16" Type="http://schemas.openxmlformats.org/officeDocument/2006/relationships/hyperlink" Target="https://www.emva.org/standards-technology/embedded-camera-api/"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mva.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khronos.org/"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khronos.or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khronos.org/" TargetMode="Externa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639A43-158F-4217-9770-DC407B22A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1120</Words>
  <Characters>7056</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2</cp:revision>
  <cp:lastPrinted>2013-01-18T14:56:00Z</cp:lastPrinted>
  <dcterms:created xsi:type="dcterms:W3CDTF">2021-02-19T15:25:00Z</dcterms:created>
  <dcterms:modified xsi:type="dcterms:W3CDTF">2021-02-19T15:25:00Z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